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B44" w:rsidRPr="003B7DF5" w:rsidRDefault="0046698D" w:rsidP="0021761D">
      <w:pPr>
        <w:pStyle w:val="Heading1"/>
        <w:rPr>
          <w:sz w:val="24"/>
          <w:szCs w:val="24"/>
        </w:rPr>
      </w:pPr>
      <w:bookmarkStart w:id="0" w:name="_GoBack"/>
      <w:r w:rsidRPr="003B7DF5">
        <w:rPr>
          <w:sz w:val="24"/>
          <w:szCs w:val="24"/>
        </w:rPr>
        <w:t>Robin Lindahl appointed new CEO of NORMET</w:t>
      </w:r>
    </w:p>
    <w:bookmarkEnd w:id="0"/>
    <w:p w:rsidR="0046698D" w:rsidRPr="003B7DF5" w:rsidRDefault="0046698D" w:rsidP="00D02776">
      <w:pPr>
        <w:pStyle w:val="Left22cmSpacing1"/>
        <w:spacing w:before="0" w:after="120" w:line="276" w:lineRule="auto"/>
        <w:ind w:left="0"/>
        <w:rPr>
          <w:sz w:val="22"/>
          <w:szCs w:val="22"/>
        </w:rPr>
      </w:pPr>
      <w:r w:rsidRPr="003B7DF5">
        <w:rPr>
          <w:sz w:val="22"/>
          <w:szCs w:val="22"/>
        </w:rPr>
        <w:t xml:space="preserve">We are pleased to announce that Robin Lindahl </w:t>
      </w:r>
      <w:r w:rsidR="003B7DF5" w:rsidRPr="003B7DF5">
        <w:rPr>
          <w:sz w:val="22"/>
          <w:szCs w:val="22"/>
        </w:rPr>
        <w:t>(51</w:t>
      </w:r>
      <w:r w:rsidRPr="003B7DF5">
        <w:rPr>
          <w:sz w:val="22"/>
          <w:szCs w:val="22"/>
        </w:rPr>
        <w:t xml:space="preserve">) has been appointed as President and CEO of Normet Group, he will start in his new role </w:t>
      </w:r>
      <w:r w:rsidR="00FA5C80">
        <w:rPr>
          <w:sz w:val="22"/>
          <w:szCs w:val="22"/>
        </w:rPr>
        <w:t>not later than 1.5.2016</w:t>
      </w:r>
      <w:r w:rsidRPr="003B7DF5">
        <w:rPr>
          <w:sz w:val="22"/>
          <w:szCs w:val="22"/>
        </w:rPr>
        <w:t xml:space="preserve">. He will be based in </w:t>
      </w:r>
      <w:proofErr w:type="spellStart"/>
      <w:r w:rsidRPr="003B7DF5">
        <w:rPr>
          <w:sz w:val="22"/>
          <w:szCs w:val="22"/>
        </w:rPr>
        <w:t>Huene</w:t>
      </w:r>
      <w:r w:rsidR="00D75762">
        <w:rPr>
          <w:sz w:val="22"/>
          <w:szCs w:val="22"/>
        </w:rPr>
        <w:t>n</w:t>
      </w:r>
      <w:r w:rsidRPr="003B7DF5">
        <w:rPr>
          <w:sz w:val="22"/>
          <w:szCs w:val="22"/>
        </w:rPr>
        <w:t>berg</w:t>
      </w:r>
      <w:proofErr w:type="spellEnd"/>
      <w:r w:rsidRPr="003B7DF5">
        <w:rPr>
          <w:sz w:val="22"/>
          <w:szCs w:val="22"/>
        </w:rPr>
        <w:t>, Switzerland. He will take over the position from Tom Melbye, who has decided to step down from his operative role and will in future act as a Senior Advisor to the CEO and Chairman of Normet Group. Tom will work on special assigned strategical and business development tasks.</w:t>
      </w:r>
    </w:p>
    <w:p w:rsidR="003B7DF5" w:rsidRPr="003B7DF5" w:rsidRDefault="0046698D" w:rsidP="00D02776">
      <w:pPr>
        <w:pStyle w:val="Left22cmSpacing1"/>
        <w:spacing w:before="0" w:after="120" w:line="276" w:lineRule="auto"/>
        <w:ind w:left="0"/>
        <w:rPr>
          <w:sz w:val="22"/>
          <w:szCs w:val="22"/>
        </w:rPr>
      </w:pPr>
      <w:r w:rsidRPr="003B7DF5">
        <w:rPr>
          <w:sz w:val="22"/>
          <w:szCs w:val="22"/>
        </w:rPr>
        <w:t>“The past 8 years under Tom’s leadership have been exceptionally successful for Normet. We have grown fast and transformed from a pure Finnish equipment company to a global underground process know how company</w:t>
      </w:r>
      <w:r w:rsidR="007D030D">
        <w:rPr>
          <w:sz w:val="22"/>
          <w:szCs w:val="22"/>
        </w:rPr>
        <w:t>. Tom’s</w:t>
      </w:r>
      <w:r w:rsidRPr="003B7DF5">
        <w:rPr>
          <w:sz w:val="22"/>
          <w:szCs w:val="22"/>
        </w:rPr>
        <w:t xml:space="preserve"> positive entrepreneurial spirit as well as </w:t>
      </w:r>
      <w:r w:rsidR="007D030D">
        <w:rPr>
          <w:sz w:val="22"/>
          <w:szCs w:val="22"/>
        </w:rPr>
        <w:t>customers’</w:t>
      </w:r>
      <w:r w:rsidRPr="003B7DF5">
        <w:rPr>
          <w:sz w:val="22"/>
          <w:szCs w:val="22"/>
        </w:rPr>
        <w:t xml:space="preserve"> business knowledge and contact networks made it all happen</w:t>
      </w:r>
      <w:r w:rsidR="003B7DF5" w:rsidRPr="003B7DF5">
        <w:rPr>
          <w:sz w:val="22"/>
          <w:szCs w:val="22"/>
        </w:rPr>
        <w:t xml:space="preserve">. On behalf of the Board of Directors, Management and everybody at Normet Group, we want to thank Tom Melbye for his excellent </w:t>
      </w:r>
      <w:r w:rsidR="007D030D">
        <w:rPr>
          <w:sz w:val="22"/>
          <w:szCs w:val="22"/>
        </w:rPr>
        <w:t>work and achievements</w:t>
      </w:r>
      <w:r w:rsidR="003B7DF5" w:rsidRPr="003B7DF5">
        <w:rPr>
          <w:sz w:val="22"/>
          <w:szCs w:val="22"/>
        </w:rPr>
        <w:t xml:space="preserve"> to build Normet to be one of the leading worldwide brands and players in Underground Mining and Tunneling</w:t>
      </w:r>
      <w:r w:rsidR="005E63EA">
        <w:rPr>
          <w:sz w:val="22"/>
          <w:szCs w:val="22"/>
        </w:rPr>
        <w:t xml:space="preserve">. </w:t>
      </w:r>
      <w:r w:rsidR="003B7DF5" w:rsidRPr="003B7DF5">
        <w:rPr>
          <w:sz w:val="22"/>
          <w:szCs w:val="22"/>
        </w:rPr>
        <w:t xml:space="preserve">I am, however, </w:t>
      </w:r>
      <w:r w:rsidR="007D030D">
        <w:rPr>
          <w:sz w:val="22"/>
          <w:szCs w:val="22"/>
        </w:rPr>
        <w:t xml:space="preserve">at the same time </w:t>
      </w:r>
      <w:r w:rsidR="003B7DF5" w:rsidRPr="003B7DF5">
        <w:rPr>
          <w:sz w:val="22"/>
          <w:szCs w:val="22"/>
        </w:rPr>
        <w:t>also very pleased that we have found Robin to take over as the new President and CEO and I believe he has the needed skills to take Normet to the next level. He has a good track record of successfully managing and developing world leading technology intensive businesses both at Outotec and at Nokia where he has always been able to build stro</w:t>
      </w:r>
      <w:r w:rsidR="005E63EA">
        <w:rPr>
          <w:sz w:val="22"/>
          <w:szCs w:val="22"/>
        </w:rPr>
        <w:t>ng performing teams around him</w:t>
      </w:r>
      <w:r w:rsidR="005E63EA" w:rsidRPr="005E63EA">
        <w:rPr>
          <w:sz w:val="22"/>
          <w:szCs w:val="22"/>
        </w:rPr>
        <w:t>”, says Aaro Cantell, Chairman of Normet Group.</w:t>
      </w:r>
      <w:r w:rsidR="005E63EA">
        <w:rPr>
          <w:sz w:val="22"/>
          <w:szCs w:val="22"/>
        </w:rPr>
        <w:t xml:space="preserve"> </w:t>
      </w:r>
    </w:p>
    <w:p w:rsidR="0046698D" w:rsidRPr="003B7DF5" w:rsidRDefault="0046698D" w:rsidP="00D02776">
      <w:pPr>
        <w:pStyle w:val="Left22cmSpacing1"/>
        <w:spacing w:before="0" w:after="120" w:line="276" w:lineRule="auto"/>
        <w:ind w:left="0"/>
        <w:rPr>
          <w:sz w:val="22"/>
          <w:szCs w:val="22"/>
        </w:rPr>
      </w:pPr>
      <w:r w:rsidRPr="003B7DF5">
        <w:rPr>
          <w:sz w:val="22"/>
          <w:szCs w:val="22"/>
        </w:rPr>
        <w:t xml:space="preserve">Robin Lindahl is joining </w:t>
      </w:r>
      <w:r w:rsidR="00F92170" w:rsidRPr="003B7DF5">
        <w:rPr>
          <w:sz w:val="22"/>
          <w:szCs w:val="22"/>
        </w:rPr>
        <w:t>Normet</w:t>
      </w:r>
      <w:r w:rsidRPr="003B7DF5">
        <w:rPr>
          <w:sz w:val="22"/>
          <w:szCs w:val="22"/>
        </w:rPr>
        <w:t xml:space="preserve"> from Outotec Oyj where he </w:t>
      </w:r>
      <w:r w:rsidR="00B14B0C" w:rsidRPr="003B7DF5">
        <w:rPr>
          <w:sz w:val="22"/>
          <w:szCs w:val="22"/>
        </w:rPr>
        <w:t>currently holds</w:t>
      </w:r>
      <w:r w:rsidRPr="003B7DF5">
        <w:rPr>
          <w:sz w:val="22"/>
          <w:szCs w:val="22"/>
        </w:rPr>
        <w:t xml:space="preserve"> the position as Executive Vice President and President of Metals, Energy &amp; Water business area. He has been member of the Executive Board and employed by the company since 2011.</w:t>
      </w:r>
      <w:r w:rsidR="00F92170" w:rsidRPr="003B7DF5">
        <w:rPr>
          <w:sz w:val="22"/>
          <w:szCs w:val="22"/>
        </w:rPr>
        <w:t xml:space="preserve"> Before that he has held </w:t>
      </w:r>
      <w:r w:rsidR="00F92170" w:rsidRPr="003B7DF5">
        <w:rPr>
          <w:rStyle w:val="s21"/>
          <w:sz w:val="22"/>
          <w:szCs w:val="22"/>
        </w:rPr>
        <w:t>many global leadership roles in Business Operations, Sales &amp; Marketing as well as Finance in the Telecommunications Industry, working for Nokia Group in Finland, Switzerland and Germany and he started his career carrier in Investment banking working in Finland and Luxembourg. During his career Robin has held many board positions in several companies as well as industry forums.</w:t>
      </w:r>
    </w:p>
    <w:p w:rsidR="0046698D" w:rsidRPr="003B7DF5" w:rsidRDefault="00F92170" w:rsidP="00D02776">
      <w:pPr>
        <w:pStyle w:val="Left22cmSpacing1"/>
        <w:spacing w:before="0" w:after="120" w:line="276" w:lineRule="auto"/>
        <w:ind w:left="0"/>
        <w:rPr>
          <w:sz w:val="22"/>
          <w:szCs w:val="22"/>
        </w:rPr>
      </w:pPr>
      <w:r w:rsidRPr="003B7DF5">
        <w:rPr>
          <w:sz w:val="22"/>
          <w:szCs w:val="22"/>
        </w:rPr>
        <w:t>He</w:t>
      </w:r>
      <w:r w:rsidR="0046698D" w:rsidRPr="003B7DF5">
        <w:rPr>
          <w:sz w:val="22"/>
          <w:szCs w:val="22"/>
        </w:rPr>
        <w:t xml:space="preserve"> has a degree in M.Sc. (Econ.) and is a Finnish citizen. He is married and has two grown up children.</w:t>
      </w:r>
    </w:p>
    <w:p w:rsidR="00F92170" w:rsidRPr="003B7DF5" w:rsidRDefault="00F92170" w:rsidP="00D02776">
      <w:pPr>
        <w:pStyle w:val="Left22cmSpacing1"/>
        <w:spacing w:before="0" w:after="120" w:line="276" w:lineRule="auto"/>
        <w:ind w:left="0"/>
        <w:rPr>
          <w:sz w:val="22"/>
          <w:szCs w:val="22"/>
        </w:rPr>
      </w:pPr>
      <w:r w:rsidRPr="003B7DF5">
        <w:rPr>
          <w:sz w:val="22"/>
          <w:szCs w:val="22"/>
        </w:rPr>
        <w:t>"I am excited to join Normet and lead the company to the next growth phase. Normet is well positioned for the future growth in tunneling as well as underground mining. I am impressed with the company's development and strong potential"</w:t>
      </w:r>
      <w:r w:rsidR="003B7DF5">
        <w:rPr>
          <w:sz w:val="22"/>
          <w:szCs w:val="22"/>
        </w:rPr>
        <w:t>,</w:t>
      </w:r>
      <w:r w:rsidRPr="003B7DF5">
        <w:rPr>
          <w:sz w:val="22"/>
          <w:szCs w:val="22"/>
        </w:rPr>
        <w:t xml:space="preserve"> says Robin Lindahl.</w:t>
      </w:r>
    </w:p>
    <w:p w:rsidR="00F92170" w:rsidRPr="003B7DF5" w:rsidRDefault="00F92170" w:rsidP="00D02776">
      <w:pPr>
        <w:pStyle w:val="Left22cmSpacing1"/>
        <w:spacing w:before="0" w:after="120" w:line="276" w:lineRule="auto"/>
        <w:ind w:left="0"/>
        <w:rPr>
          <w:sz w:val="22"/>
          <w:szCs w:val="22"/>
        </w:rPr>
      </w:pPr>
      <w:r w:rsidRPr="003B7DF5">
        <w:rPr>
          <w:sz w:val="22"/>
          <w:szCs w:val="22"/>
        </w:rPr>
        <w:t>Please join us in welcoming Robin Lindahl to his assignment and in wishing him success to continue to develop Normet.</w:t>
      </w:r>
    </w:p>
    <w:p w:rsidR="003B7DF5" w:rsidRDefault="003B7DF5" w:rsidP="00F92170">
      <w:pPr>
        <w:pStyle w:val="Left22cmSpacing1"/>
        <w:ind w:left="0"/>
        <w:rPr>
          <w:sz w:val="22"/>
          <w:szCs w:val="22"/>
        </w:rPr>
      </w:pPr>
    </w:p>
    <w:p w:rsidR="00F92170" w:rsidRPr="003B7DF5" w:rsidRDefault="00F92170" w:rsidP="00F92170">
      <w:pPr>
        <w:pStyle w:val="Left22cmSpacing1"/>
        <w:ind w:left="0"/>
        <w:rPr>
          <w:sz w:val="22"/>
          <w:szCs w:val="22"/>
        </w:rPr>
      </w:pPr>
      <w:r w:rsidRPr="003B7DF5">
        <w:rPr>
          <w:sz w:val="22"/>
          <w:szCs w:val="22"/>
        </w:rPr>
        <w:t xml:space="preserve">Helsinki, January </w:t>
      </w:r>
      <w:r w:rsidR="00D02776" w:rsidRPr="003B7DF5">
        <w:rPr>
          <w:sz w:val="22"/>
          <w:szCs w:val="22"/>
        </w:rPr>
        <w:t>2</w:t>
      </w:r>
      <w:r w:rsidR="000F33D4">
        <w:rPr>
          <w:sz w:val="22"/>
          <w:szCs w:val="22"/>
        </w:rPr>
        <w:t>5</w:t>
      </w:r>
      <w:r w:rsidRPr="003B7DF5">
        <w:rPr>
          <w:sz w:val="22"/>
          <w:szCs w:val="22"/>
        </w:rPr>
        <w:t xml:space="preserve">, 2016 </w:t>
      </w:r>
    </w:p>
    <w:p w:rsidR="00D02776" w:rsidRPr="003B7DF5" w:rsidRDefault="00F92170" w:rsidP="00D02776">
      <w:pPr>
        <w:pStyle w:val="Left22cmSpacing1"/>
        <w:spacing w:before="0" w:after="0"/>
        <w:ind w:left="0"/>
        <w:rPr>
          <w:sz w:val="22"/>
          <w:szCs w:val="22"/>
        </w:rPr>
      </w:pPr>
      <w:r w:rsidRPr="003B7DF5">
        <w:rPr>
          <w:sz w:val="22"/>
          <w:szCs w:val="22"/>
        </w:rPr>
        <w:t xml:space="preserve">Aaro Cantell, </w:t>
      </w:r>
    </w:p>
    <w:p w:rsidR="002F6A4B" w:rsidRPr="003B7DF5" w:rsidRDefault="00F92170" w:rsidP="00D02776">
      <w:pPr>
        <w:pStyle w:val="Left22cmSpacing1"/>
        <w:spacing w:before="0" w:after="0"/>
        <w:ind w:left="0"/>
        <w:rPr>
          <w:sz w:val="22"/>
          <w:szCs w:val="22"/>
        </w:rPr>
      </w:pPr>
      <w:r w:rsidRPr="003B7DF5">
        <w:rPr>
          <w:sz w:val="22"/>
          <w:szCs w:val="22"/>
        </w:rPr>
        <w:t xml:space="preserve">Chairman of </w:t>
      </w:r>
      <w:r w:rsidR="002F6A4B" w:rsidRPr="003B7DF5">
        <w:rPr>
          <w:sz w:val="22"/>
          <w:szCs w:val="22"/>
        </w:rPr>
        <w:t xml:space="preserve">the </w:t>
      </w:r>
      <w:r w:rsidRPr="003B7DF5">
        <w:rPr>
          <w:sz w:val="22"/>
          <w:szCs w:val="22"/>
        </w:rPr>
        <w:t xml:space="preserve">Board </w:t>
      </w:r>
      <w:r w:rsidR="002F6A4B" w:rsidRPr="003B7DF5">
        <w:rPr>
          <w:sz w:val="22"/>
          <w:szCs w:val="22"/>
        </w:rPr>
        <w:t>o</w:t>
      </w:r>
      <w:r w:rsidRPr="003B7DF5">
        <w:rPr>
          <w:sz w:val="22"/>
          <w:szCs w:val="22"/>
        </w:rPr>
        <w:t>f Directors</w:t>
      </w:r>
      <w:r w:rsidR="002F6A4B" w:rsidRPr="003B7DF5">
        <w:rPr>
          <w:sz w:val="22"/>
          <w:szCs w:val="22"/>
        </w:rPr>
        <w:t>,</w:t>
      </w:r>
    </w:p>
    <w:p w:rsidR="00F92170" w:rsidRPr="003B7DF5" w:rsidRDefault="00F92170" w:rsidP="00D02776">
      <w:pPr>
        <w:pStyle w:val="Left22cmSpacing1"/>
        <w:spacing w:before="0" w:after="0"/>
        <w:ind w:left="0"/>
        <w:rPr>
          <w:sz w:val="22"/>
          <w:szCs w:val="22"/>
        </w:rPr>
      </w:pPr>
      <w:r w:rsidRPr="003B7DF5">
        <w:rPr>
          <w:sz w:val="22"/>
          <w:szCs w:val="22"/>
        </w:rPr>
        <w:t xml:space="preserve">Normet Group </w:t>
      </w:r>
    </w:p>
    <w:p w:rsidR="00F92170" w:rsidRPr="003B7DF5" w:rsidRDefault="00F92170" w:rsidP="00F92170">
      <w:pPr>
        <w:pStyle w:val="Left22cmSpacing1"/>
        <w:ind w:left="0"/>
        <w:rPr>
          <w:sz w:val="22"/>
          <w:szCs w:val="22"/>
        </w:rPr>
      </w:pPr>
      <w:r w:rsidRPr="003B7DF5">
        <w:rPr>
          <w:sz w:val="22"/>
          <w:szCs w:val="22"/>
        </w:rPr>
        <w:lastRenderedPageBreak/>
        <w:t xml:space="preserve"> </w:t>
      </w:r>
    </w:p>
    <w:p w:rsidR="00F92170" w:rsidRPr="003B7DF5" w:rsidRDefault="00F92170" w:rsidP="00F92170">
      <w:pPr>
        <w:pStyle w:val="Left22cmSpacing1"/>
        <w:ind w:left="0"/>
        <w:rPr>
          <w:b/>
          <w:sz w:val="22"/>
          <w:szCs w:val="22"/>
        </w:rPr>
      </w:pPr>
      <w:r w:rsidRPr="003B7DF5">
        <w:rPr>
          <w:b/>
          <w:sz w:val="22"/>
          <w:szCs w:val="22"/>
        </w:rPr>
        <w:t>For further information pl</w:t>
      </w:r>
      <w:r w:rsidR="00D02776" w:rsidRPr="003B7DF5">
        <w:rPr>
          <w:b/>
          <w:sz w:val="22"/>
          <w:szCs w:val="22"/>
        </w:rPr>
        <w:t>ease</w:t>
      </w:r>
      <w:r w:rsidRPr="003B7DF5">
        <w:rPr>
          <w:b/>
          <w:sz w:val="22"/>
          <w:szCs w:val="22"/>
        </w:rPr>
        <w:t xml:space="preserve"> contact </w:t>
      </w:r>
    </w:p>
    <w:p w:rsidR="00F92170" w:rsidRPr="003B7DF5" w:rsidRDefault="00F92170" w:rsidP="00D02776">
      <w:pPr>
        <w:pStyle w:val="Left22cmSpacing1"/>
        <w:spacing w:before="0" w:after="0" w:line="276" w:lineRule="auto"/>
        <w:ind w:left="0"/>
        <w:rPr>
          <w:sz w:val="22"/>
          <w:szCs w:val="22"/>
        </w:rPr>
      </w:pPr>
      <w:r w:rsidRPr="003B7DF5">
        <w:rPr>
          <w:sz w:val="22"/>
          <w:szCs w:val="22"/>
        </w:rPr>
        <w:t>Aaro Cantell , Chairman of Normet Group</w:t>
      </w:r>
    </w:p>
    <w:p w:rsidR="00F92170" w:rsidRPr="003B7DF5" w:rsidRDefault="00357AFF" w:rsidP="00D02776">
      <w:pPr>
        <w:pStyle w:val="Left22cmSpacing1"/>
        <w:spacing w:before="0" w:after="0" w:line="276" w:lineRule="auto"/>
        <w:ind w:left="0"/>
        <w:rPr>
          <w:sz w:val="22"/>
          <w:szCs w:val="22"/>
          <w:lang w:val="pt-BR"/>
        </w:rPr>
      </w:pPr>
      <w:r>
        <w:rPr>
          <w:sz w:val="22"/>
          <w:szCs w:val="22"/>
          <w:lang w:val="pt-BR"/>
        </w:rPr>
        <w:t>Mobile</w:t>
      </w:r>
      <w:r w:rsidRPr="003B7DF5">
        <w:rPr>
          <w:sz w:val="22"/>
          <w:szCs w:val="22"/>
          <w:lang w:val="pt-BR"/>
        </w:rPr>
        <w:t>: + 358(0)400706072</w:t>
      </w:r>
    </w:p>
    <w:p w:rsidR="00F92170" w:rsidRPr="003B7DF5" w:rsidRDefault="00357AFF" w:rsidP="00D02776">
      <w:pPr>
        <w:pStyle w:val="Left22cmSpacing1"/>
        <w:spacing w:before="0" w:after="0" w:line="276" w:lineRule="auto"/>
        <w:ind w:left="0"/>
        <w:rPr>
          <w:sz w:val="22"/>
          <w:szCs w:val="22"/>
          <w:lang w:val="pt-BR"/>
        </w:rPr>
      </w:pPr>
      <w:r>
        <w:rPr>
          <w:sz w:val="22"/>
          <w:szCs w:val="22"/>
          <w:lang w:val="pt-BR"/>
        </w:rPr>
        <w:t>E-mail</w:t>
      </w:r>
      <w:r w:rsidRPr="003B7DF5">
        <w:rPr>
          <w:sz w:val="22"/>
          <w:szCs w:val="22"/>
          <w:lang w:val="pt-BR"/>
        </w:rPr>
        <w:t xml:space="preserve">: </w:t>
      </w:r>
      <w:hyperlink r:id="rId8" w:history="1">
        <w:r w:rsidRPr="003B7DF5">
          <w:rPr>
            <w:rStyle w:val="Hyperlink"/>
            <w:sz w:val="22"/>
            <w:szCs w:val="22"/>
            <w:lang w:val="pt-BR"/>
          </w:rPr>
          <w:t>aaro.cantell@normet.com</w:t>
        </w:r>
      </w:hyperlink>
    </w:p>
    <w:p w:rsidR="00D02776" w:rsidRPr="003B7DF5" w:rsidRDefault="00D02776" w:rsidP="00D02776">
      <w:pPr>
        <w:pStyle w:val="Left22cmSpacing1"/>
        <w:spacing w:before="0" w:after="0" w:line="276" w:lineRule="auto"/>
        <w:ind w:left="0"/>
        <w:rPr>
          <w:sz w:val="22"/>
          <w:szCs w:val="22"/>
          <w:lang w:val="pt-BR"/>
        </w:rPr>
      </w:pPr>
    </w:p>
    <w:p w:rsidR="00D02776" w:rsidRPr="003B7DF5" w:rsidRDefault="00D02776" w:rsidP="00D02776">
      <w:pPr>
        <w:spacing w:after="200" w:line="276" w:lineRule="auto"/>
        <w:rPr>
          <w:rFonts w:eastAsia="Calibri" w:cs="Arial"/>
          <w:b/>
          <w:sz w:val="22"/>
          <w:szCs w:val="22"/>
          <w:lang w:val="en-GB" w:eastAsia="en-US"/>
        </w:rPr>
      </w:pPr>
      <w:r w:rsidRPr="003B7DF5">
        <w:rPr>
          <w:rFonts w:eastAsia="Calibri" w:cs="Arial"/>
          <w:b/>
          <w:sz w:val="22"/>
          <w:szCs w:val="22"/>
          <w:lang w:val="en-GB" w:eastAsia="en-US"/>
        </w:rPr>
        <w:t>About Normet</w:t>
      </w:r>
    </w:p>
    <w:p w:rsidR="00D02776" w:rsidRPr="003B7DF5" w:rsidRDefault="00D02776" w:rsidP="003B7DF5">
      <w:pPr>
        <w:spacing w:after="120" w:line="276" w:lineRule="auto"/>
        <w:rPr>
          <w:rFonts w:eastAsia="Calibri" w:cs="Arial"/>
          <w:sz w:val="22"/>
          <w:szCs w:val="22"/>
          <w:lang w:val="en-GB" w:eastAsia="en-US"/>
        </w:rPr>
      </w:pPr>
      <w:r w:rsidRPr="003B7DF5">
        <w:rPr>
          <w:rFonts w:eastAsia="Calibri" w:cs="Arial"/>
          <w:sz w:val="22"/>
          <w:szCs w:val="22"/>
          <w:lang w:val="en-GB" w:eastAsia="en-US"/>
        </w:rPr>
        <w:t xml:space="preserve">Normet is a fast growing and innovative technology company with a passion to offer continuous improvement to underground construction and mining processes for increased safety, productivity and profitability.  </w:t>
      </w:r>
    </w:p>
    <w:p w:rsidR="00D02776" w:rsidRPr="003B7DF5" w:rsidRDefault="00D02776" w:rsidP="003B7DF5">
      <w:pPr>
        <w:spacing w:line="276" w:lineRule="auto"/>
        <w:rPr>
          <w:rFonts w:eastAsia="Calibri" w:cs="Arial"/>
          <w:sz w:val="22"/>
          <w:szCs w:val="22"/>
          <w:lang w:val="en-GB" w:eastAsia="en-US"/>
        </w:rPr>
      </w:pPr>
      <w:r w:rsidRPr="003B7DF5">
        <w:rPr>
          <w:rFonts w:eastAsia="Calibri" w:cs="Arial"/>
          <w:sz w:val="22"/>
          <w:szCs w:val="22"/>
          <w:lang w:val="en-GB" w:eastAsia="en-US"/>
        </w:rPr>
        <w:t xml:space="preserve">Normet has a broad underground offering: </w:t>
      </w:r>
    </w:p>
    <w:p w:rsidR="00D02776" w:rsidRPr="003B7DF5" w:rsidRDefault="00D02776" w:rsidP="003B7DF5">
      <w:pPr>
        <w:pStyle w:val="ListParagraph"/>
        <w:numPr>
          <w:ilvl w:val="0"/>
          <w:numId w:val="9"/>
        </w:numPr>
        <w:tabs>
          <w:tab w:val="left" w:pos="709"/>
        </w:tabs>
        <w:spacing w:line="276" w:lineRule="auto"/>
        <w:rPr>
          <w:rFonts w:eastAsia="Calibri" w:cs="Arial"/>
          <w:sz w:val="22"/>
          <w:szCs w:val="22"/>
          <w:lang w:val="en-GB" w:eastAsia="en-US"/>
        </w:rPr>
      </w:pPr>
      <w:r w:rsidRPr="003B7DF5">
        <w:rPr>
          <w:rFonts w:eastAsia="Calibri" w:cs="Arial"/>
          <w:sz w:val="22"/>
          <w:szCs w:val="22"/>
          <w:lang w:val="en-GB" w:eastAsia="en-US"/>
        </w:rPr>
        <w:t>Equipment for concrete spraying and transport, explosives charging, scaling, lifting, installation works, and logistics.</w:t>
      </w:r>
    </w:p>
    <w:p w:rsidR="00D02776" w:rsidRPr="003B7DF5" w:rsidRDefault="00D02776" w:rsidP="003B7DF5">
      <w:pPr>
        <w:pStyle w:val="ListParagraph"/>
        <w:numPr>
          <w:ilvl w:val="0"/>
          <w:numId w:val="9"/>
        </w:numPr>
        <w:spacing w:after="120" w:line="276" w:lineRule="auto"/>
        <w:rPr>
          <w:rFonts w:eastAsia="Calibri" w:cs="Arial"/>
          <w:sz w:val="22"/>
          <w:szCs w:val="22"/>
          <w:lang w:val="en-GB" w:eastAsia="en-US"/>
        </w:rPr>
      </w:pPr>
      <w:r w:rsidRPr="003B7DF5">
        <w:rPr>
          <w:rFonts w:eastAsia="Calibri" w:cs="Arial"/>
          <w:sz w:val="22"/>
          <w:szCs w:val="22"/>
          <w:lang w:val="en-GB" w:eastAsia="en-US"/>
        </w:rPr>
        <w:t>Construction chemicals for sprayed concrete, admixtures for all types concrete, injection systems for  rock improvement, reinforcement systems for  high deformation conditions, spray applied waterproofing systems and needed chemicals for TBM technology covering hard rock, EPB, open face and slurry type machines</w:t>
      </w:r>
    </w:p>
    <w:p w:rsidR="00D02776" w:rsidRPr="003B7DF5" w:rsidRDefault="00D02776" w:rsidP="003B7DF5">
      <w:pPr>
        <w:pStyle w:val="ListParagraph"/>
        <w:numPr>
          <w:ilvl w:val="0"/>
          <w:numId w:val="9"/>
        </w:numPr>
        <w:spacing w:after="120" w:line="276" w:lineRule="auto"/>
        <w:ind w:left="714" w:hanging="357"/>
        <w:rPr>
          <w:rFonts w:eastAsia="Calibri" w:cs="Arial"/>
          <w:sz w:val="22"/>
          <w:szCs w:val="22"/>
          <w:lang w:val="en-GB" w:eastAsia="en-US"/>
        </w:rPr>
      </w:pPr>
      <w:r w:rsidRPr="003B7DF5">
        <w:rPr>
          <w:rFonts w:eastAsia="Calibri" w:cs="Arial"/>
          <w:sz w:val="22"/>
          <w:szCs w:val="22"/>
          <w:lang w:val="en-GB" w:eastAsia="en-US"/>
        </w:rPr>
        <w:t>The new generation energy absorbing rock bolting system; the D-Bolt system specially designed for efficient and reliable rock reinforcement, in both squeezing and burst-prone strata conditions</w:t>
      </w:r>
    </w:p>
    <w:p w:rsidR="00D02776" w:rsidRPr="003B7DF5" w:rsidRDefault="00D02776" w:rsidP="00D02776">
      <w:pPr>
        <w:spacing w:after="120" w:line="276" w:lineRule="auto"/>
        <w:rPr>
          <w:rFonts w:eastAsia="Calibri" w:cs="Arial"/>
          <w:sz w:val="22"/>
          <w:szCs w:val="22"/>
          <w:lang w:val="en-GB" w:eastAsia="en-US"/>
        </w:rPr>
      </w:pPr>
      <w:r w:rsidRPr="003B7DF5">
        <w:rPr>
          <w:rFonts w:eastAsia="Calibri" w:cs="Arial"/>
          <w:sz w:val="22"/>
          <w:szCs w:val="22"/>
          <w:lang w:val="en-GB" w:eastAsia="en-US"/>
        </w:rPr>
        <w:t xml:space="preserve">Normet has delivered over 10,000 built-for-purpose underground machines which are serviced and supported with Life Time Care. </w:t>
      </w:r>
    </w:p>
    <w:p w:rsidR="00D02776" w:rsidRPr="003B7DF5" w:rsidRDefault="00D02776" w:rsidP="00D02776">
      <w:pPr>
        <w:spacing w:after="120" w:line="276" w:lineRule="auto"/>
        <w:rPr>
          <w:rFonts w:eastAsia="Calibri" w:cs="Arial"/>
          <w:sz w:val="22"/>
          <w:szCs w:val="22"/>
          <w:lang w:val="en-GB" w:eastAsia="en-US"/>
        </w:rPr>
      </w:pPr>
      <w:r w:rsidRPr="003B7DF5">
        <w:rPr>
          <w:rFonts w:eastAsia="Calibri" w:cs="Arial"/>
          <w:sz w:val="22"/>
          <w:szCs w:val="22"/>
          <w:lang w:val="en-GB" w:eastAsia="en-US"/>
        </w:rPr>
        <w:t>Normet currently employs over 900 business professionals and net sales in 2014 was over 190 million euro.</w:t>
      </w:r>
    </w:p>
    <w:p w:rsidR="00D02776" w:rsidRPr="003B7DF5" w:rsidRDefault="00D02776" w:rsidP="00D02776">
      <w:pPr>
        <w:pStyle w:val="Left22cmSpacing1"/>
        <w:spacing w:before="0" w:after="0" w:line="276" w:lineRule="auto"/>
        <w:ind w:left="0"/>
        <w:rPr>
          <w:sz w:val="22"/>
          <w:szCs w:val="22"/>
          <w:lang w:val="en-GB"/>
        </w:rPr>
      </w:pPr>
      <w:r w:rsidRPr="003B7DF5">
        <w:rPr>
          <w:rFonts w:eastAsia="Calibri" w:cs="Arial"/>
          <w:sz w:val="22"/>
          <w:szCs w:val="22"/>
          <w:lang w:val="en-GB" w:eastAsia="en-US"/>
        </w:rPr>
        <w:t>Normet is a Finnish based company that operates globally with over 43 locations in 27 countries worldwide.</w:t>
      </w:r>
    </w:p>
    <w:sectPr w:rsidR="00D02776" w:rsidRPr="003B7DF5" w:rsidSect="009A4D3C">
      <w:headerReference w:type="default" r:id="rId9"/>
      <w:footerReference w:type="default" r:id="rId10"/>
      <w:pgSz w:w="11906" w:h="16838" w:code="9"/>
      <w:pgMar w:top="567" w:right="1134" w:bottom="567" w:left="1134" w:header="851"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1CA" w:rsidRDefault="004E61CA" w:rsidP="00D1649B">
      <w:r>
        <w:separator/>
      </w:r>
    </w:p>
  </w:endnote>
  <w:endnote w:type="continuationSeparator" w:id="0">
    <w:p w:rsidR="004E61CA" w:rsidRDefault="004E61CA" w:rsidP="00D1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28" w:type="dxa"/>
      <w:tblLook w:val="01E0" w:firstRow="1" w:lastRow="1" w:firstColumn="1" w:lastColumn="1" w:noHBand="0" w:noVBand="0"/>
    </w:tblPr>
    <w:tblGrid>
      <w:gridCol w:w="2329"/>
      <w:gridCol w:w="2070"/>
      <w:gridCol w:w="1853"/>
      <w:gridCol w:w="3576"/>
    </w:tblGrid>
    <w:tr w:rsidR="00E51C17" w:rsidRPr="00D00C56">
      <w:trPr>
        <w:trHeight w:hRule="exact" w:val="454"/>
      </w:trPr>
      <w:tc>
        <w:tcPr>
          <w:tcW w:w="9828" w:type="dxa"/>
          <w:gridSpan w:val="4"/>
          <w:tcBorders>
            <w:top w:val="single" w:sz="4" w:space="0" w:color="C0C0C0"/>
          </w:tcBorders>
          <w:vAlign w:val="center"/>
        </w:tcPr>
        <w:p w:rsidR="00E51C17" w:rsidRPr="00D00C56" w:rsidRDefault="00E51C17" w:rsidP="002C53A7">
          <w:pPr>
            <w:pStyle w:val="AlatunnisteOtsikko"/>
            <w:rPr>
              <w:rFonts w:eastAsia="Arial Unicode MS"/>
              <w:lang w:val="fi-FI"/>
            </w:rPr>
          </w:pPr>
          <w:r w:rsidRPr="00D00C56">
            <w:rPr>
              <w:lang w:val="fi-FI"/>
            </w:rPr>
            <w:t xml:space="preserve">Normet </w:t>
          </w:r>
          <w:r w:rsidR="00B576A4">
            <w:rPr>
              <w:lang w:val="fi-FI"/>
            </w:rPr>
            <w:t>Group Ltd</w:t>
          </w:r>
        </w:p>
      </w:tc>
    </w:tr>
    <w:tr w:rsidR="00E51C17" w:rsidRPr="00D00C56">
      <w:tc>
        <w:tcPr>
          <w:tcW w:w="2329" w:type="dxa"/>
        </w:tcPr>
        <w:p w:rsidR="00E51C17" w:rsidRPr="00D00C56" w:rsidRDefault="00E51C17" w:rsidP="002C53A7">
          <w:pPr>
            <w:pStyle w:val="Alatunniste"/>
            <w:rPr>
              <w:rFonts w:eastAsia="Arial Unicode MS"/>
              <w:lang w:val="fi-FI"/>
            </w:rPr>
          </w:pPr>
          <w:r w:rsidRPr="00D00C56">
            <w:rPr>
              <w:lang w:val="fi-FI"/>
            </w:rPr>
            <w:t>Ahmolantie 6</w:t>
          </w:r>
        </w:p>
      </w:tc>
      <w:tc>
        <w:tcPr>
          <w:tcW w:w="2070" w:type="dxa"/>
        </w:tcPr>
        <w:p w:rsidR="00E51C17" w:rsidRPr="00D00C56" w:rsidRDefault="00E51C17" w:rsidP="002C53A7">
          <w:pPr>
            <w:pStyle w:val="Alatunniste"/>
            <w:rPr>
              <w:rFonts w:eastAsia="Arial Unicode MS"/>
              <w:lang w:val="fi-FI"/>
            </w:rPr>
          </w:pPr>
          <w:r w:rsidRPr="00820D26">
            <w:t>Tel +358 17 83 241</w:t>
          </w:r>
        </w:p>
      </w:tc>
      <w:tc>
        <w:tcPr>
          <w:tcW w:w="1853" w:type="dxa"/>
        </w:tcPr>
        <w:p w:rsidR="00E51C17" w:rsidRPr="00D00C56" w:rsidRDefault="00E51C17" w:rsidP="002C53A7">
          <w:pPr>
            <w:pStyle w:val="Alatunniste"/>
            <w:rPr>
              <w:rFonts w:eastAsia="Arial Unicode MS"/>
              <w:lang w:val="fi-FI"/>
            </w:rPr>
          </w:pPr>
          <w:r w:rsidRPr="00820D26">
            <w:t xml:space="preserve">VAT No. </w:t>
          </w:r>
          <w:r w:rsidR="00F42035" w:rsidRPr="00820D26">
            <w:t>FI</w:t>
          </w:r>
          <w:r w:rsidR="00F42035">
            <w:rPr>
              <w:lang w:val="fi-FI"/>
            </w:rPr>
            <w:t>19545158</w:t>
          </w:r>
        </w:p>
      </w:tc>
      <w:tc>
        <w:tcPr>
          <w:tcW w:w="3576" w:type="dxa"/>
        </w:tcPr>
        <w:p w:rsidR="00E51C17" w:rsidRPr="00D00C56" w:rsidRDefault="00E51C17" w:rsidP="002C53A7">
          <w:pPr>
            <w:pStyle w:val="Alatunniste"/>
            <w:rPr>
              <w:rFonts w:eastAsia="Arial Unicode MS"/>
              <w:lang w:val="fi-FI"/>
            </w:rPr>
          </w:pPr>
          <w:r>
            <w:t xml:space="preserve">Bank: </w:t>
          </w:r>
          <w:r w:rsidR="00050C38">
            <w:t>Pohjola</w:t>
          </w:r>
          <w:r w:rsidRPr="0084206F">
            <w:t xml:space="preserve"> Bank </w:t>
          </w:r>
          <w:r w:rsidR="00050C38">
            <w:t>PLC</w:t>
          </w:r>
        </w:p>
      </w:tc>
    </w:tr>
    <w:tr w:rsidR="00E51C17" w:rsidRPr="00D00C56">
      <w:tc>
        <w:tcPr>
          <w:tcW w:w="2329" w:type="dxa"/>
        </w:tcPr>
        <w:p w:rsidR="00E51C17" w:rsidRPr="00D00C56" w:rsidRDefault="00E51C17" w:rsidP="002C53A7">
          <w:pPr>
            <w:pStyle w:val="Alatunniste"/>
            <w:rPr>
              <w:lang w:val="fi-FI"/>
            </w:rPr>
          </w:pPr>
          <w:r w:rsidRPr="00D00C56">
            <w:rPr>
              <w:lang w:val="fi-FI"/>
            </w:rPr>
            <w:t>FI-74510 Iisalmi</w:t>
          </w:r>
        </w:p>
      </w:tc>
      <w:tc>
        <w:tcPr>
          <w:tcW w:w="2070" w:type="dxa"/>
        </w:tcPr>
        <w:p w:rsidR="00E51C17" w:rsidRPr="00D00C56" w:rsidRDefault="00E51C17" w:rsidP="002C53A7">
          <w:pPr>
            <w:pStyle w:val="Alatunniste"/>
            <w:rPr>
              <w:lang w:val="fi-FI"/>
            </w:rPr>
          </w:pPr>
          <w:r w:rsidRPr="00820D26">
            <w:t>Fax +358 17 823 606</w:t>
          </w:r>
        </w:p>
      </w:tc>
      <w:tc>
        <w:tcPr>
          <w:tcW w:w="1853" w:type="dxa"/>
        </w:tcPr>
        <w:p w:rsidR="00E51C17" w:rsidRPr="00D00C56" w:rsidRDefault="00E51C17" w:rsidP="002C53A7">
          <w:pPr>
            <w:pStyle w:val="Alatunniste"/>
            <w:rPr>
              <w:lang w:val="fi-FI"/>
            </w:rPr>
          </w:pPr>
          <w:r w:rsidRPr="00820D26">
            <w:t>Domicile: Iisalmi</w:t>
          </w:r>
        </w:p>
      </w:tc>
      <w:tc>
        <w:tcPr>
          <w:tcW w:w="3576" w:type="dxa"/>
        </w:tcPr>
        <w:p w:rsidR="00E51C17" w:rsidRPr="00D00C56" w:rsidRDefault="00E51C17" w:rsidP="002C53A7">
          <w:pPr>
            <w:pStyle w:val="Alatunniste"/>
            <w:rPr>
              <w:rFonts w:eastAsia="Arial Unicode MS"/>
              <w:lang w:val="fi-FI"/>
            </w:rPr>
          </w:pPr>
          <w:r w:rsidRPr="00D00C56">
            <w:rPr>
              <w:rFonts w:eastAsia="Arial Unicode MS"/>
              <w:lang w:val="fi-FI"/>
            </w:rPr>
            <w:t>BIC</w:t>
          </w:r>
          <w:r>
            <w:rPr>
              <w:rFonts w:eastAsia="Arial Unicode MS"/>
              <w:lang w:val="fi-FI"/>
            </w:rPr>
            <w:t>:</w:t>
          </w:r>
          <w:r w:rsidRPr="00D00C56">
            <w:rPr>
              <w:rFonts w:eastAsia="Arial Unicode MS"/>
              <w:lang w:val="fi-FI"/>
            </w:rPr>
            <w:t xml:space="preserve"> OKOYFIHH</w:t>
          </w:r>
        </w:p>
      </w:tc>
    </w:tr>
    <w:tr w:rsidR="00E51C17" w:rsidRPr="00D00C56">
      <w:tc>
        <w:tcPr>
          <w:tcW w:w="2329" w:type="dxa"/>
        </w:tcPr>
        <w:p w:rsidR="00E51C17" w:rsidRPr="00D00C56" w:rsidRDefault="00E51C17" w:rsidP="002C53A7">
          <w:pPr>
            <w:pStyle w:val="Alatunniste"/>
            <w:rPr>
              <w:lang w:val="fi-FI"/>
            </w:rPr>
          </w:pPr>
          <w:smartTag w:uri="urn:schemas-microsoft-com:office:smarttags" w:element="country-region">
            <w:smartTag w:uri="urn:schemas-microsoft-com:office:smarttags" w:element="place">
              <w:r w:rsidRPr="00820D26">
                <w:t>FINLAND</w:t>
              </w:r>
            </w:smartTag>
          </w:smartTag>
        </w:p>
      </w:tc>
      <w:tc>
        <w:tcPr>
          <w:tcW w:w="3923" w:type="dxa"/>
          <w:gridSpan w:val="2"/>
        </w:tcPr>
        <w:p w:rsidR="00E51C17" w:rsidRPr="00D00C56" w:rsidRDefault="00E51C17" w:rsidP="002C53A7">
          <w:pPr>
            <w:pStyle w:val="Alatunniste"/>
            <w:rPr>
              <w:lang w:val="fi-FI"/>
            </w:rPr>
          </w:pPr>
          <w:r w:rsidRPr="00D00C56">
            <w:rPr>
              <w:lang w:val="fi-FI"/>
            </w:rPr>
            <w:t>www.normet.fi</w:t>
          </w:r>
        </w:p>
      </w:tc>
      <w:tc>
        <w:tcPr>
          <w:tcW w:w="3576" w:type="dxa"/>
        </w:tcPr>
        <w:p w:rsidR="00E51C17" w:rsidRPr="00D00C56" w:rsidRDefault="00E51C17" w:rsidP="002C53A7">
          <w:pPr>
            <w:pStyle w:val="Alatunniste"/>
            <w:rPr>
              <w:rFonts w:eastAsia="Arial Unicode MS"/>
              <w:lang w:val="fi-FI"/>
            </w:rPr>
          </w:pPr>
          <w:r w:rsidRPr="00D00C56">
            <w:rPr>
              <w:rFonts w:eastAsia="Arial Unicode MS"/>
              <w:lang w:val="fi-FI"/>
            </w:rPr>
            <w:t>IBAN</w:t>
          </w:r>
          <w:r>
            <w:rPr>
              <w:rFonts w:eastAsia="Arial Unicode MS"/>
              <w:lang w:val="fi-FI"/>
            </w:rPr>
            <w:t>:</w:t>
          </w:r>
          <w:r w:rsidRPr="00D00C56">
            <w:rPr>
              <w:rFonts w:eastAsia="Arial Unicode MS"/>
              <w:lang w:val="fi-FI"/>
            </w:rPr>
            <w:t xml:space="preserve"> </w:t>
          </w:r>
          <w:r w:rsidR="00B576A4" w:rsidRPr="00D00C56">
            <w:rPr>
              <w:rFonts w:eastAsia="Arial Unicode MS"/>
              <w:lang w:val="fi-FI"/>
            </w:rPr>
            <w:t>FI</w:t>
          </w:r>
          <w:r w:rsidR="00050C38">
            <w:rPr>
              <w:rFonts w:eastAsia="Arial Unicode MS"/>
              <w:lang w:val="fi-FI"/>
            </w:rPr>
            <w:t>23 5000 01</w:t>
          </w:r>
          <w:r w:rsidR="00B576A4">
            <w:rPr>
              <w:rFonts w:eastAsia="Arial Unicode MS"/>
              <w:lang w:val="fi-FI"/>
            </w:rPr>
            <w:t xml:space="preserve">20 </w:t>
          </w:r>
          <w:r w:rsidR="00050C38">
            <w:rPr>
              <w:rFonts w:eastAsia="Arial Unicode MS"/>
              <w:lang w:val="fi-FI"/>
            </w:rPr>
            <w:t xml:space="preserve">2549 </w:t>
          </w:r>
          <w:r w:rsidR="00B576A4">
            <w:rPr>
              <w:rFonts w:eastAsia="Arial Unicode MS"/>
              <w:lang w:val="fi-FI"/>
            </w:rPr>
            <w:t>8</w:t>
          </w:r>
          <w:r w:rsidR="00050C38">
            <w:rPr>
              <w:rFonts w:eastAsia="Arial Unicode MS"/>
              <w:lang w:val="fi-FI"/>
            </w:rPr>
            <w:t>1</w:t>
          </w:r>
        </w:p>
      </w:tc>
    </w:tr>
  </w:tbl>
  <w:p w:rsidR="00E51C17" w:rsidRPr="009E0D6D" w:rsidRDefault="00E51C17" w:rsidP="0021761D">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1CA" w:rsidRDefault="004E61CA" w:rsidP="00D1649B">
      <w:r>
        <w:separator/>
      </w:r>
    </w:p>
  </w:footnote>
  <w:footnote w:type="continuationSeparator" w:id="0">
    <w:p w:rsidR="004E61CA" w:rsidRDefault="004E61CA" w:rsidP="00D16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28" w:type="dxa"/>
      <w:tblLayout w:type="fixed"/>
      <w:tblLook w:val="0000" w:firstRow="0" w:lastRow="0" w:firstColumn="0" w:lastColumn="0" w:noHBand="0" w:noVBand="0"/>
    </w:tblPr>
    <w:tblGrid>
      <w:gridCol w:w="5148"/>
      <w:gridCol w:w="3780"/>
      <w:gridCol w:w="900"/>
    </w:tblGrid>
    <w:tr w:rsidR="00510C86" w:rsidRPr="00E30BED">
      <w:trPr>
        <w:cantSplit/>
      </w:trPr>
      <w:tc>
        <w:tcPr>
          <w:tcW w:w="5148" w:type="dxa"/>
          <w:vMerge w:val="restart"/>
          <w:shd w:val="clear" w:color="auto" w:fill="auto"/>
        </w:tcPr>
        <w:p w:rsidR="00510C86" w:rsidRPr="00924912" w:rsidRDefault="00D02776" w:rsidP="0018393B">
          <w:pPr>
            <w:pStyle w:val="Header"/>
            <w:rPr>
              <w:rFonts w:cs="Arial"/>
              <w:szCs w:val="22"/>
            </w:rPr>
          </w:pPr>
          <w:r>
            <w:rPr>
              <w:rFonts w:cs="Arial"/>
              <w:noProof/>
              <w:szCs w:val="22"/>
              <w:lang w:val="en-GB" w:eastAsia="en-GB"/>
            </w:rPr>
            <w:drawing>
              <wp:inline distT="0" distB="0" distL="0" distR="0">
                <wp:extent cx="1122045" cy="355600"/>
                <wp:effectExtent l="0" t="0" r="1905" b="6350"/>
                <wp:docPr id="1" name="Picture 1" descr="LogoSloganilla3,5x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loganilla3,5x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355600"/>
                        </a:xfrm>
                        <a:prstGeom prst="rect">
                          <a:avLst/>
                        </a:prstGeom>
                        <a:noFill/>
                        <a:ln>
                          <a:noFill/>
                        </a:ln>
                      </pic:spPr>
                    </pic:pic>
                  </a:graphicData>
                </a:graphic>
              </wp:inline>
            </w:drawing>
          </w:r>
        </w:p>
      </w:tc>
      <w:tc>
        <w:tcPr>
          <w:tcW w:w="3780" w:type="dxa"/>
        </w:tcPr>
        <w:p w:rsidR="00510C86" w:rsidRPr="00E30BED" w:rsidRDefault="0046698D" w:rsidP="0018393B">
          <w:pPr>
            <w:pStyle w:val="Header"/>
            <w:rPr>
              <w:rFonts w:cs="Arial"/>
              <w:szCs w:val="22"/>
            </w:rPr>
          </w:pPr>
          <w:r>
            <w:rPr>
              <w:rFonts w:cs="Arial"/>
              <w:szCs w:val="22"/>
            </w:rPr>
            <w:t>Press release</w:t>
          </w:r>
        </w:p>
      </w:tc>
      <w:tc>
        <w:tcPr>
          <w:tcW w:w="900" w:type="dxa"/>
        </w:tcPr>
        <w:p w:rsidR="00510C86" w:rsidRPr="00E30BED" w:rsidRDefault="00510C86" w:rsidP="0018393B">
          <w:pPr>
            <w:pStyle w:val="Header"/>
            <w:rPr>
              <w:rFonts w:cs="Arial"/>
              <w:szCs w:val="22"/>
            </w:rPr>
          </w:pPr>
        </w:p>
      </w:tc>
    </w:tr>
    <w:tr w:rsidR="00510C86" w:rsidRPr="00E30BED">
      <w:trPr>
        <w:cantSplit/>
      </w:trPr>
      <w:tc>
        <w:tcPr>
          <w:tcW w:w="5148" w:type="dxa"/>
          <w:vMerge/>
          <w:shd w:val="clear" w:color="auto" w:fill="auto"/>
        </w:tcPr>
        <w:p w:rsidR="00510C86" w:rsidRPr="00E30BED" w:rsidRDefault="00510C86" w:rsidP="0018393B">
          <w:pPr>
            <w:pStyle w:val="Header"/>
            <w:rPr>
              <w:rFonts w:cs="Arial"/>
              <w:szCs w:val="22"/>
            </w:rPr>
          </w:pPr>
        </w:p>
      </w:tc>
      <w:tc>
        <w:tcPr>
          <w:tcW w:w="4680" w:type="dxa"/>
          <w:gridSpan w:val="2"/>
        </w:tcPr>
        <w:p w:rsidR="00510C86" w:rsidRPr="00E30BED" w:rsidRDefault="00510C86" w:rsidP="0018393B">
          <w:pPr>
            <w:pStyle w:val="Header"/>
            <w:rPr>
              <w:rFonts w:cs="Arial"/>
              <w:szCs w:val="22"/>
            </w:rPr>
          </w:pPr>
        </w:p>
      </w:tc>
    </w:tr>
    <w:tr w:rsidR="00510C86" w:rsidRPr="00E30BED">
      <w:trPr>
        <w:cantSplit/>
      </w:trPr>
      <w:tc>
        <w:tcPr>
          <w:tcW w:w="5148" w:type="dxa"/>
          <w:shd w:val="clear" w:color="auto" w:fill="auto"/>
        </w:tcPr>
        <w:p w:rsidR="00510C86" w:rsidRPr="00E30BED" w:rsidRDefault="00510C86" w:rsidP="0018393B">
          <w:pPr>
            <w:pStyle w:val="Header"/>
            <w:rPr>
              <w:rFonts w:cs="Arial"/>
              <w:szCs w:val="22"/>
            </w:rPr>
          </w:pPr>
        </w:p>
      </w:tc>
      <w:tc>
        <w:tcPr>
          <w:tcW w:w="4680" w:type="dxa"/>
          <w:gridSpan w:val="2"/>
        </w:tcPr>
        <w:p w:rsidR="00510C86" w:rsidRPr="00E30BED" w:rsidRDefault="00510C86" w:rsidP="0018393B">
          <w:pPr>
            <w:pStyle w:val="Header"/>
            <w:rPr>
              <w:rFonts w:cs="Arial"/>
              <w:szCs w:val="22"/>
            </w:rPr>
          </w:pPr>
        </w:p>
      </w:tc>
    </w:tr>
    <w:tr w:rsidR="00510C86" w:rsidRPr="00E30BED">
      <w:trPr>
        <w:cantSplit/>
      </w:trPr>
      <w:tc>
        <w:tcPr>
          <w:tcW w:w="5148" w:type="dxa"/>
        </w:tcPr>
        <w:p w:rsidR="00510C86" w:rsidRPr="00E30BED" w:rsidRDefault="00510C86" w:rsidP="0018393B">
          <w:pPr>
            <w:pStyle w:val="Header"/>
            <w:rPr>
              <w:rFonts w:cs="Arial"/>
              <w:szCs w:val="22"/>
            </w:rPr>
          </w:pPr>
        </w:p>
      </w:tc>
      <w:tc>
        <w:tcPr>
          <w:tcW w:w="4680" w:type="dxa"/>
          <w:gridSpan w:val="2"/>
        </w:tcPr>
        <w:p w:rsidR="00510C86" w:rsidRPr="00E30BED" w:rsidRDefault="00F92170" w:rsidP="00F92170">
          <w:pPr>
            <w:pStyle w:val="Header"/>
            <w:rPr>
              <w:rFonts w:cs="Arial"/>
              <w:szCs w:val="22"/>
            </w:rPr>
          </w:pPr>
          <w:r>
            <w:rPr>
              <w:rFonts w:cs="Arial"/>
              <w:szCs w:val="22"/>
            </w:rPr>
            <w:t xml:space="preserve">21.1.2016                               </w:t>
          </w:r>
          <w:r w:rsidR="0046698D">
            <w:rPr>
              <w:rFonts w:cs="Arial"/>
              <w:szCs w:val="22"/>
            </w:rPr>
            <w:t>Free to be published</w:t>
          </w:r>
        </w:p>
      </w:tc>
    </w:tr>
    <w:tr w:rsidR="00510C86" w:rsidRPr="00E30BED">
      <w:trPr>
        <w:cantSplit/>
      </w:trPr>
      <w:tc>
        <w:tcPr>
          <w:tcW w:w="5148" w:type="dxa"/>
          <w:tcBorders>
            <w:bottom w:val="single" w:sz="4" w:space="0" w:color="C0C0C0"/>
          </w:tcBorders>
        </w:tcPr>
        <w:p w:rsidR="00510C86" w:rsidRPr="00E30BED" w:rsidRDefault="00510C86" w:rsidP="0018393B">
          <w:pPr>
            <w:pStyle w:val="Header"/>
            <w:rPr>
              <w:rFonts w:cs="Arial"/>
              <w:szCs w:val="22"/>
            </w:rPr>
          </w:pPr>
        </w:p>
      </w:tc>
      <w:tc>
        <w:tcPr>
          <w:tcW w:w="4680" w:type="dxa"/>
          <w:gridSpan w:val="2"/>
          <w:tcBorders>
            <w:bottom w:val="single" w:sz="4" w:space="0" w:color="C0C0C0"/>
          </w:tcBorders>
        </w:tcPr>
        <w:p w:rsidR="00510C86" w:rsidRPr="00E30BED" w:rsidRDefault="00510C86" w:rsidP="0018393B">
          <w:pPr>
            <w:pStyle w:val="Header"/>
            <w:rPr>
              <w:rFonts w:cs="Arial"/>
              <w:szCs w:val="22"/>
            </w:rPr>
          </w:pPr>
        </w:p>
      </w:tc>
    </w:tr>
    <w:tr w:rsidR="00510C86" w:rsidRPr="00E30BED">
      <w:trPr>
        <w:cantSplit/>
      </w:trPr>
      <w:tc>
        <w:tcPr>
          <w:tcW w:w="5148" w:type="dxa"/>
          <w:tcBorders>
            <w:top w:val="single" w:sz="4" w:space="0" w:color="C0C0C0"/>
          </w:tcBorders>
        </w:tcPr>
        <w:p w:rsidR="00510C86" w:rsidRPr="00E30BED" w:rsidRDefault="00510C86" w:rsidP="0018393B">
          <w:pPr>
            <w:pStyle w:val="Header"/>
            <w:rPr>
              <w:rFonts w:cs="Arial"/>
              <w:szCs w:val="22"/>
            </w:rPr>
          </w:pPr>
        </w:p>
      </w:tc>
      <w:tc>
        <w:tcPr>
          <w:tcW w:w="4680" w:type="dxa"/>
          <w:gridSpan w:val="2"/>
          <w:tcBorders>
            <w:top w:val="single" w:sz="4" w:space="0" w:color="C0C0C0"/>
          </w:tcBorders>
        </w:tcPr>
        <w:p w:rsidR="00510C86" w:rsidRPr="00E30BED" w:rsidRDefault="00510C86" w:rsidP="0018393B">
          <w:pPr>
            <w:pStyle w:val="Header"/>
            <w:rPr>
              <w:rFonts w:cs="Arial"/>
              <w:szCs w:val="22"/>
            </w:rPr>
          </w:pPr>
        </w:p>
      </w:tc>
    </w:tr>
    <w:tr w:rsidR="00510C86" w:rsidRPr="00E30BED">
      <w:trPr>
        <w:cantSplit/>
      </w:trPr>
      <w:tc>
        <w:tcPr>
          <w:tcW w:w="5148" w:type="dxa"/>
        </w:tcPr>
        <w:p w:rsidR="00510C86" w:rsidRPr="00E30BED" w:rsidRDefault="00510C86" w:rsidP="0018393B">
          <w:pPr>
            <w:pStyle w:val="Header"/>
            <w:rPr>
              <w:rFonts w:cs="Arial"/>
              <w:szCs w:val="22"/>
            </w:rPr>
          </w:pPr>
        </w:p>
      </w:tc>
      <w:tc>
        <w:tcPr>
          <w:tcW w:w="4680" w:type="dxa"/>
          <w:gridSpan w:val="2"/>
        </w:tcPr>
        <w:p w:rsidR="00510C86" w:rsidRPr="00E30BED" w:rsidRDefault="00510C86" w:rsidP="0018393B">
          <w:pPr>
            <w:pStyle w:val="Header"/>
            <w:rPr>
              <w:rFonts w:cs="Arial"/>
              <w:szCs w:val="22"/>
            </w:rPr>
          </w:pPr>
        </w:p>
      </w:tc>
    </w:tr>
  </w:tbl>
  <w:p w:rsidR="00510C86" w:rsidRDefault="00510C86" w:rsidP="00510C86">
    <w:pPr>
      <w:pStyle w:val="Normalfont1p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B28BA"/>
    <w:multiLevelType w:val="hybridMultilevel"/>
    <w:tmpl w:val="680E761E"/>
    <w:lvl w:ilvl="0" w:tplc="3A346A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A3302A"/>
    <w:multiLevelType w:val="hybridMultilevel"/>
    <w:tmpl w:val="D2AEF1BA"/>
    <w:lvl w:ilvl="0" w:tplc="C16489D4">
      <w:start w:val="1"/>
      <w:numFmt w:val="decimal"/>
      <w:pStyle w:val="NumberingLeft22cmSpacing15"/>
      <w:lvlText w:val="%1."/>
      <w:lvlJc w:val="left"/>
      <w:pPr>
        <w:tabs>
          <w:tab w:val="num" w:pos="1701"/>
        </w:tabs>
        <w:ind w:left="1588"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A72CD6"/>
    <w:multiLevelType w:val="hybridMultilevel"/>
    <w:tmpl w:val="9B3CE93A"/>
    <w:lvl w:ilvl="0" w:tplc="74DCBD2E">
      <w:start w:val="1"/>
      <w:numFmt w:val="decimal"/>
      <w:pStyle w:val="NumberingLeft46cmSpacing15"/>
      <w:lvlText w:val="%1."/>
      <w:lvlJc w:val="right"/>
      <w:pPr>
        <w:tabs>
          <w:tab w:val="num" w:pos="1247"/>
        </w:tabs>
        <w:ind w:left="1247" w:hanging="7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E36B15"/>
    <w:multiLevelType w:val="hybridMultilevel"/>
    <w:tmpl w:val="B922C732"/>
    <w:lvl w:ilvl="0" w:tplc="2FC0666A">
      <w:start w:val="1"/>
      <w:numFmt w:val="bullet"/>
      <w:pStyle w:val="BulletLeft22cmSpacing1"/>
      <w:lvlText w:val=""/>
      <w:lvlJc w:val="left"/>
      <w:pPr>
        <w:tabs>
          <w:tab w:val="num" w:pos="1967"/>
        </w:tabs>
        <w:ind w:left="1967" w:hanging="360"/>
      </w:pPr>
      <w:rPr>
        <w:rFonts w:ascii="Symbol" w:hAnsi="Symbol" w:hint="default"/>
      </w:rPr>
    </w:lvl>
    <w:lvl w:ilvl="1" w:tplc="04090003">
      <w:start w:val="1"/>
      <w:numFmt w:val="bullet"/>
      <w:lvlText w:val="o"/>
      <w:lvlJc w:val="left"/>
      <w:pPr>
        <w:tabs>
          <w:tab w:val="num" w:pos="2687"/>
        </w:tabs>
        <w:ind w:left="2687" w:hanging="360"/>
      </w:pPr>
      <w:rPr>
        <w:rFonts w:ascii="Courier New" w:hAnsi="Courier New" w:cs="Courier New" w:hint="default"/>
      </w:rPr>
    </w:lvl>
    <w:lvl w:ilvl="2" w:tplc="04090005" w:tentative="1">
      <w:start w:val="1"/>
      <w:numFmt w:val="bullet"/>
      <w:lvlText w:val=""/>
      <w:lvlJc w:val="left"/>
      <w:pPr>
        <w:tabs>
          <w:tab w:val="num" w:pos="3407"/>
        </w:tabs>
        <w:ind w:left="3407" w:hanging="360"/>
      </w:pPr>
      <w:rPr>
        <w:rFonts w:ascii="Wingdings" w:hAnsi="Wingdings" w:hint="default"/>
      </w:rPr>
    </w:lvl>
    <w:lvl w:ilvl="3" w:tplc="04090001" w:tentative="1">
      <w:start w:val="1"/>
      <w:numFmt w:val="bullet"/>
      <w:lvlText w:val=""/>
      <w:lvlJc w:val="left"/>
      <w:pPr>
        <w:tabs>
          <w:tab w:val="num" w:pos="4127"/>
        </w:tabs>
        <w:ind w:left="4127" w:hanging="360"/>
      </w:pPr>
      <w:rPr>
        <w:rFonts w:ascii="Symbol" w:hAnsi="Symbol" w:hint="default"/>
      </w:rPr>
    </w:lvl>
    <w:lvl w:ilvl="4" w:tplc="04090003" w:tentative="1">
      <w:start w:val="1"/>
      <w:numFmt w:val="bullet"/>
      <w:lvlText w:val="o"/>
      <w:lvlJc w:val="left"/>
      <w:pPr>
        <w:tabs>
          <w:tab w:val="num" w:pos="4847"/>
        </w:tabs>
        <w:ind w:left="4847" w:hanging="360"/>
      </w:pPr>
      <w:rPr>
        <w:rFonts w:ascii="Courier New" w:hAnsi="Courier New" w:cs="Courier New" w:hint="default"/>
      </w:rPr>
    </w:lvl>
    <w:lvl w:ilvl="5" w:tplc="04090005" w:tentative="1">
      <w:start w:val="1"/>
      <w:numFmt w:val="bullet"/>
      <w:lvlText w:val=""/>
      <w:lvlJc w:val="left"/>
      <w:pPr>
        <w:tabs>
          <w:tab w:val="num" w:pos="5567"/>
        </w:tabs>
        <w:ind w:left="5567" w:hanging="360"/>
      </w:pPr>
      <w:rPr>
        <w:rFonts w:ascii="Wingdings" w:hAnsi="Wingdings" w:hint="default"/>
      </w:rPr>
    </w:lvl>
    <w:lvl w:ilvl="6" w:tplc="04090001" w:tentative="1">
      <w:start w:val="1"/>
      <w:numFmt w:val="bullet"/>
      <w:lvlText w:val=""/>
      <w:lvlJc w:val="left"/>
      <w:pPr>
        <w:tabs>
          <w:tab w:val="num" w:pos="6287"/>
        </w:tabs>
        <w:ind w:left="6287" w:hanging="360"/>
      </w:pPr>
      <w:rPr>
        <w:rFonts w:ascii="Symbol" w:hAnsi="Symbol" w:hint="default"/>
      </w:rPr>
    </w:lvl>
    <w:lvl w:ilvl="7" w:tplc="04090003" w:tentative="1">
      <w:start w:val="1"/>
      <w:numFmt w:val="bullet"/>
      <w:lvlText w:val="o"/>
      <w:lvlJc w:val="left"/>
      <w:pPr>
        <w:tabs>
          <w:tab w:val="num" w:pos="7007"/>
        </w:tabs>
        <w:ind w:left="7007" w:hanging="360"/>
      </w:pPr>
      <w:rPr>
        <w:rFonts w:ascii="Courier New" w:hAnsi="Courier New" w:cs="Courier New" w:hint="default"/>
      </w:rPr>
    </w:lvl>
    <w:lvl w:ilvl="8" w:tplc="04090005" w:tentative="1">
      <w:start w:val="1"/>
      <w:numFmt w:val="bullet"/>
      <w:lvlText w:val=""/>
      <w:lvlJc w:val="left"/>
      <w:pPr>
        <w:tabs>
          <w:tab w:val="num" w:pos="7727"/>
        </w:tabs>
        <w:ind w:left="7727" w:hanging="360"/>
      </w:pPr>
      <w:rPr>
        <w:rFonts w:ascii="Wingdings" w:hAnsi="Wingdings" w:hint="default"/>
      </w:rPr>
    </w:lvl>
  </w:abstractNum>
  <w:abstractNum w:abstractNumId="4">
    <w:nsid w:val="2E5C4744"/>
    <w:multiLevelType w:val="hybridMultilevel"/>
    <w:tmpl w:val="88AA60A8"/>
    <w:lvl w:ilvl="0" w:tplc="36EA36DE">
      <w:start w:val="1"/>
      <w:numFmt w:val="decimal"/>
      <w:pStyle w:val="NumberingLeft46cmSpacing1"/>
      <w:lvlText w:val="%1."/>
      <w:lvlJc w:val="right"/>
      <w:pPr>
        <w:tabs>
          <w:tab w:val="num" w:pos="1247"/>
        </w:tabs>
        <w:ind w:left="1247" w:hanging="7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B4147F"/>
    <w:multiLevelType w:val="hybridMultilevel"/>
    <w:tmpl w:val="0582AB20"/>
    <w:lvl w:ilvl="0" w:tplc="CED8DE58">
      <w:start w:val="1"/>
      <w:numFmt w:val="decimal"/>
      <w:pStyle w:val="NumberingLeft22cmSpac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A684A3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7190302"/>
    <w:multiLevelType w:val="hybridMultilevel"/>
    <w:tmpl w:val="3642E3EA"/>
    <w:lvl w:ilvl="0" w:tplc="66962806">
      <w:start w:val="1"/>
      <w:numFmt w:val="bullet"/>
      <w:pStyle w:val="BulletLeft22cmSpacing15"/>
      <w:lvlText w:val=""/>
      <w:lvlJc w:val="left"/>
      <w:pPr>
        <w:tabs>
          <w:tab w:val="num" w:pos="1967"/>
        </w:tabs>
        <w:ind w:left="196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DE951F4"/>
    <w:multiLevelType w:val="hybridMultilevel"/>
    <w:tmpl w:val="42007314"/>
    <w:lvl w:ilvl="0" w:tplc="DA48804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4"/>
  </w:num>
  <w:num w:numId="6">
    <w:abstractNumId w:val="0"/>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98D"/>
    <w:rsid w:val="00006915"/>
    <w:rsid w:val="00047F9B"/>
    <w:rsid w:val="00050C38"/>
    <w:rsid w:val="00084693"/>
    <w:rsid w:val="00095661"/>
    <w:rsid w:val="000A4D51"/>
    <w:rsid w:val="000A7363"/>
    <w:rsid w:val="000E1D62"/>
    <w:rsid w:val="000F33D4"/>
    <w:rsid w:val="0011288F"/>
    <w:rsid w:val="00136B45"/>
    <w:rsid w:val="00160F5E"/>
    <w:rsid w:val="00161509"/>
    <w:rsid w:val="00166EF1"/>
    <w:rsid w:val="00174D1D"/>
    <w:rsid w:val="0018393B"/>
    <w:rsid w:val="001A0A37"/>
    <w:rsid w:val="001A5CF8"/>
    <w:rsid w:val="001C4ED9"/>
    <w:rsid w:val="001D150A"/>
    <w:rsid w:val="001E2F48"/>
    <w:rsid w:val="001E6080"/>
    <w:rsid w:val="0021761D"/>
    <w:rsid w:val="002275E4"/>
    <w:rsid w:val="00234C9E"/>
    <w:rsid w:val="00256F60"/>
    <w:rsid w:val="0029013E"/>
    <w:rsid w:val="00293A75"/>
    <w:rsid w:val="002A69E7"/>
    <w:rsid w:val="002B41A4"/>
    <w:rsid w:val="002C4082"/>
    <w:rsid w:val="002C53A7"/>
    <w:rsid w:val="002F6A4B"/>
    <w:rsid w:val="0031585E"/>
    <w:rsid w:val="003353A9"/>
    <w:rsid w:val="00351F66"/>
    <w:rsid w:val="00357478"/>
    <w:rsid w:val="00357AFF"/>
    <w:rsid w:val="00397F13"/>
    <w:rsid w:val="003B7DF5"/>
    <w:rsid w:val="003D1FDA"/>
    <w:rsid w:val="003E7E1F"/>
    <w:rsid w:val="003F5CA4"/>
    <w:rsid w:val="00422323"/>
    <w:rsid w:val="00432014"/>
    <w:rsid w:val="00435588"/>
    <w:rsid w:val="00446B72"/>
    <w:rsid w:val="00453562"/>
    <w:rsid w:val="0046698D"/>
    <w:rsid w:val="00491B0B"/>
    <w:rsid w:val="00492313"/>
    <w:rsid w:val="004A4CA8"/>
    <w:rsid w:val="004B4651"/>
    <w:rsid w:val="004E61CA"/>
    <w:rsid w:val="00510C86"/>
    <w:rsid w:val="00524996"/>
    <w:rsid w:val="00541446"/>
    <w:rsid w:val="00553665"/>
    <w:rsid w:val="005A1E55"/>
    <w:rsid w:val="005B7F1B"/>
    <w:rsid w:val="005E63EA"/>
    <w:rsid w:val="00625CD0"/>
    <w:rsid w:val="00627149"/>
    <w:rsid w:val="0066509F"/>
    <w:rsid w:val="00670255"/>
    <w:rsid w:val="00712573"/>
    <w:rsid w:val="0074616E"/>
    <w:rsid w:val="00757EAF"/>
    <w:rsid w:val="0079161B"/>
    <w:rsid w:val="00792B44"/>
    <w:rsid w:val="007A2721"/>
    <w:rsid w:val="007C7BE6"/>
    <w:rsid w:val="007D030D"/>
    <w:rsid w:val="007E37AF"/>
    <w:rsid w:val="007E6F99"/>
    <w:rsid w:val="0080710E"/>
    <w:rsid w:val="00811E04"/>
    <w:rsid w:val="00820D26"/>
    <w:rsid w:val="00821F98"/>
    <w:rsid w:val="008310DE"/>
    <w:rsid w:val="0084206F"/>
    <w:rsid w:val="0084595C"/>
    <w:rsid w:val="008764ED"/>
    <w:rsid w:val="00897FAB"/>
    <w:rsid w:val="008A1455"/>
    <w:rsid w:val="00923400"/>
    <w:rsid w:val="00924912"/>
    <w:rsid w:val="00961444"/>
    <w:rsid w:val="009754A8"/>
    <w:rsid w:val="009812C4"/>
    <w:rsid w:val="00985622"/>
    <w:rsid w:val="00987135"/>
    <w:rsid w:val="009A4D3C"/>
    <w:rsid w:val="009B2C1C"/>
    <w:rsid w:val="009F53E0"/>
    <w:rsid w:val="009F7C48"/>
    <w:rsid w:val="00A03D0F"/>
    <w:rsid w:val="00A25F43"/>
    <w:rsid w:val="00A46BEA"/>
    <w:rsid w:val="00A603D7"/>
    <w:rsid w:val="00A815B0"/>
    <w:rsid w:val="00A94464"/>
    <w:rsid w:val="00AC0DFB"/>
    <w:rsid w:val="00AE2E4D"/>
    <w:rsid w:val="00B14B0C"/>
    <w:rsid w:val="00B234BB"/>
    <w:rsid w:val="00B274A0"/>
    <w:rsid w:val="00B45AED"/>
    <w:rsid w:val="00B53913"/>
    <w:rsid w:val="00B53CDF"/>
    <w:rsid w:val="00B576A4"/>
    <w:rsid w:val="00B860ED"/>
    <w:rsid w:val="00B92368"/>
    <w:rsid w:val="00BA4888"/>
    <w:rsid w:val="00BA4965"/>
    <w:rsid w:val="00BB3521"/>
    <w:rsid w:val="00BC1546"/>
    <w:rsid w:val="00BE3A17"/>
    <w:rsid w:val="00BF389F"/>
    <w:rsid w:val="00C278D5"/>
    <w:rsid w:val="00C7306D"/>
    <w:rsid w:val="00C73B32"/>
    <w:rsid w:val="00CA56F9"/>
    <w:rsid w:val="00CB73D7"/>
    <w:rsid w:val="00CD7FFD"/>
    <w:rsid w:val="00CE75CB"/>
    <w:rsid w:val="00D02776"/>
    <w:rsid w:val="00D15903"/>
    <w:rsid w:val="00D1649B"/>
    <w:rsid w:val="00D23FBB"/>
    <w:rsid w:val="00D75762"/>
    <w:rsid w:val="00DE4161"/>
    <w:rsid w:val="00DF3470"/>
    <w:rsid w:val="00E02922"/>
    <w:rsid w:val="00E15543"/>
    <w:rsid w:val="00E30BED"/>
    <w:rsid w:val="00E47A8D"/>
    <w:rsid w:val="00E51C17"/>
    <w:rsid w:val="00EE4CF1"/>
    <w:rsid w:val="00EE7ADB"/>
    <w:rsid w:val="00F12F5A"/>
    <w:rsid w:val="00F42035"/>
    <w:rsid w:val="00F647F6"/>
    <w:rsid w:val="00F668A3"/>
    <w:rsid w:val="00F82888"/>
    <w:rsid w:val="00F92170"/>
    <w:rsid w:val="00FA5C80"/>
    <w:rsid w:val="00FB40EA"/>
    <w:rsid w:val="00FF0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B44"/>
    <w:rPr>
      <w:rFonts w:ascii="Arial" w:hAnsi="Arial"/>
      <w:sz w:val="24"/>
      <w:szCs w:val="24"/>
      <w:lang w:val="en-US" w:eastAsia="fi-FI"/>
    </w:rPr>
  </w:style>
  <w:style w:type="paragraph" w:styleId="Heading1">
    <w:name w:val="heading 1"/>
    <w:basedOn w:val="Normal"/>
    <w:next w:val="Left22cmSpacing1"/>
    <w:qFormat/>
    <w:rsid w:val="00792B44"/>
    <w:pPr>
      <w:keepNext/>
      <w:spacing w:before="240" w:after="240"/>
      <w:outlineLvl w:val="0"/>
    </w:pPr>
    <w:rPr>
      <w:rFonts w:cs="Arial"/>
      <w:b/>
      <w:bCs/>
      <w:kern w:val="32"/>
      <w:sz w:val="28"/>
      <w:szCs w:val="32"/>
    </w:rPr>
  </w:style>
  <w:style w:type="paragraph" w:styleId="Heading2">
    <w:name w:val="heading 2"/>
    <w:basedOn w:val="Normal"/>
    <w:next w:val="Left22cmSpacing1"/>
    <w:qFormat/>
    <w:rsid w:val="00792B44"/>
    <w:pPr>
      <w:keepNext/>
      <w:spacing w:before="240" w:after="240"/>
      <w:outlineLvl w:val="1"/>
    </w:pPr>
    <w:rPr>
      <w:rFonts w:cs="Arial"/>
      <w:b/>
      <w:bCs/>
      <w:iCs/>
      <w:szCs w:val="28"/>
    </w:rPr>
  </w:style>
  <w:style w:type="paragraph" w:styleId="Heading3">
    <w:name w:val="heading 3"/>
    <w:basedOn w:val="Normal"/>
    <w:next w:val="Left22cmSpacing1"/>
    <w:qFormat/>
    <w:rsid w:val="00792B44"/>
    <w:pPr>
      <w:keepNext/>
      <w:spacing w:before="240" w:after="24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Left22cmSpacing1">
    <w:name w:val="Numbering Left 2.2 cm Spacing 1"/>
    <w:basedOn w:val="Normal"/>
    <w:rsid w:val="00792B44"/>
    <w:pPr>
      <w:numPr>
        <w:numId w:val="3"/>
      </w:numPr>
      <w:tabs>
        <w:tab w:val="clear" w:pos="720"/>
        <w:tab w:val="left" w:pos="1701"/>
      </w:tabs>
      <w:spacing w:before="240" w:after="240"/>
      <w:ind w:left="1701" w:hanging="454"/>
      <w:jc w:val="both"/>
    </w:pPr>
  </w:style>
  <w:style w:type="paragraph" w:customStyle="1" w:styleId="NumberingLeft22cmSpacing15">
    <w:name w:val="Numbering Left 2.2 cm Spacing 1.5"/>
    <w:basedOn w:val="Normal"/>
    <w:rsid w:val="00792B44"/>
    <w:pPr>
      <w:numPr>
        <w:numId w:val="4"/>
      </w:numPr>
      <w:spacing w:before="240" w:after="240" w:line="360" w:lineRule="auto"/>
      <w:ind w:left="1701" w:hanging="454"/>
      <w:jc w:val="both"/>
    </w:pPr>
  </w:style>
  <w:style w:type="paragraph" w:customStyle="1" w:styleId="Left46cmSpacing1">
    <w:name w:val="Left 4.6 cm Spacing 1"/>
    <w:basedOn w:val="Normal"/>
    <w:rsid w:val="00792B44"/>
    <w:pPr>
      <w:spacing w:before="240" w:after="240"/>
      <w:ind w:left="2608"/>
      <w:jc w:val="both"/>
    </w:pPr>
  </w:style>
  <w:style w:type="paragraph" w:customStyle="1" w:styleId="NumberingLeft46cmSpacing1">
    <w:name w:val="Numbering Left 4.6 cm Spacing 1"/>
    <w:basedOn w:val="Normal"/>
    <w:rsid w:val="00792B44"/>
    <w:pPr>
      <w:numPr>
        <w:numId w:val="5"/>
      </w:numPr>
      <w:tabs>
        <w:tab w:val="clear" w:pos="1247"/>
        <w:tab w:val="left" w:pos="1701"/>
      </w:tabs>
      <w:spacing w:before="240" w:after="240"/>
      <w:ind w:left="3062" w:hanging="454"/>
      <w:jc w:val="both"/>
    </w:pPr>
  </w:style>
  <w:style w:type="paragraph" w:customStyle="1" w:styleId="Left22cmSpacing1">
    <w:name w:val="Left 2.2 cm Spacing 1"/>
    <w:basedOn w:val="Normal"/>
    <w:rsid w:val="00792B44"/>
    <w:pPr>
      <w:spacing w:before="240" w:after="240"/>
      <w:ind w:left="1247"/>
      <w:jc w:val="both"/>
    </w:pPr>
  </w:style>
  <w:style w:type="paragraph" w:customStyle="1" w:styleId="NumberingLeft46cmSpacing15">
    <w:name w:val="Numbering Left 4.6 cm Spacing 1.5"/>
    <w:basedOn w:val="Normal"/>
    <w:rsid w:val="00792B44"/>
    <w:pPr>
      <w:numPr>
        <w:numId w:val="7"/>
      </w:numPr>
      <w:tabs>
        <w:tab w:val="clear" w:pos="1247"/>
        <w:tab w:val="left" w:pos="1701"/>
      </w:tabs>
      <w:spacing w:before="240" w:after="240" w:line="360" w:lineRule="auto"/>
      <w:ind w:left="3062" w:hanging="454"/>
      <w:jc w:val="both"/>
    </w:pPr>
  </w:style>
  <w:style w:type="paragraph" w:styleId="BalloonText">
    <w:name w:val="Balloon Text"/>
    <w:basedOn w:val="Normal"/>
    <w:semiHidden/>
    <w:rsid w:val="00BA4965"/>
    <w:rPr>
      <w:rFonts w:ascii="Tahoma" w:hAnsi="Tahoma" w:cs="Tahoma"/>
      <w:sz w:val="16"/>
      <w:szCs w:val="16"/>
    </w:rPr>
  </w:style>
  <w:style w:type="paragraph" w:styleId="Header">
    <w:name w:val="header"/>
    <w:basedOn w:val="Normal"/>
    <w:rsid w:val="00792B44"/>
    <w:pPr>
      <w:spacing w:before="20"/>
    </w:pPr>
    <w:rPr>
      <w:sz w:val="20"/>
      <w:szCs w:val="20"/>
    </w:rPr>
  </w:style>
  <w:style w:type="paragraph" w:customStyle="1" w:styleId="Left22cmSpacing15">
    <w:name w:val="Left 2.2 cm Spacing 1.5"/>
    <w:basedOn w:val="Normal"/>
    <w:rsid w:val="00792B44"/>
    <w:pPr>
      <w:spacing w:before="240" w:after="240" w:line="360" w:lineRule="auto"/>
      <w:ind w:left="1247"/>
      <w:jc w:val="both"/>
    </w:pPr>
  </w:style>
  <w:style w:type="paragraph" w:customStyle="1" w:styleId="Left46cmSpacing15">
    <w:name w:val="Left 4.6 cm Spacing 1.5"/>
    <w:basedOn w:val="Normal"/>
    <w:link w:val="Left46cmSpacing15Char"/>
    <w:rsid w:val="00792B44"/>
    <w:pPr>
      <w:spacing w:before="240" w:after="240" w:line="360" w:lineRule="auto"/>
      <w:ind w:left="2608"/>
      <w:jc w:val="both"/>
    </w:pPr>
  </w:style>
  <w:style w:type="character" w:customStyle="1" w:styleId="Left46cmSpacing15Char">
    <w:name w:val="Left 4.6 cm Spacing 1.5 Char"/>
    <w:basedOn w:val="DefaultParagraphFont"/>
    <w:link w:val="Left46cmSpacing15"/>
    <w:rsid w:val="00792B44"/>
    <w:rPr>
      <w:rFonts w:ascii="Arial" w:hAnsi="Arial"/>
      <w:sz w:val="24"/>
      <w:szCs w:val="24"/>
      <w:lang w:val="en-US" w:eastAsia="fi-FI" w:bidi="ar-SA"/>
    </w:rPr>
  </w:style>
  <w:style w:type="paragraph" w:customStyle="1" w:styleId="BulletLeft22cmSpacing1">
    <w:name w:val="Bullet Left 2.2 cm Spacing 1"/>
    <w:basedOn w:val="Normal"/>
    <w:rsid w:val="00792B44"/>
    <w:pPr>
      <w:numPr>
        <w:numId w:val="1"/>
      </w:numPr>
      <w:tabs>
        <w:tab w:val="clear" w:pos="1967"/>
        <w:tab w:val="left" w:pos="1701"/>
      </w:tabs>
      <w:spacing w:before="240" w:after="240"/>
      <w:ind w:left="1701" w:hanging="454"/>
      <w:jc w:val="both"/>
    </w:pPr>
  </w:style>
  <w:style w:type="paragraph" w:customStyle="1" w:styleId="BulletLeft22cmSpacing15">
    <w:name w:val="Bullet Left 2.2 cm Spacing 1.5"/>
    <w:basedOn w:val="Normal"/>
    <w:rsid w:val="00792B44"/>
    <w:pPr>
      <w:numPr>
        <w:numId w:val="2"/>
      </w:numPr>
      <w:tabs>
        <w:tab w:val="clear" w:pos="1967"/>
        <w:tab w:val="left" w:pos="1701"/>
      </w:tabs>
      <w:spacing w:before="240" w:after="240"/>
      <w:ind w:left="1701" w:hanging="454"/>
      <w:jc w:val="both"/>
    </w:pPr>
  </w:style>
  <w:style w:type="paragraph" w:styleId="Footer">
    <w:name w:val="footer"/>
    <w:basedOn w:val="Normal"/>
    <w:rsid w:val="00792B44"/>
  </w:style>
  <w:style w:type="paragraph" w:customStyle="1" w:styleId="FooterHeading">
    <w:name w:val="FooterHeading"/>
    <w:basedOn w:val="Normal"/>
    <w:rsid w:val="0084206F"/>
    <w:rPr>
      <w:b/>
      <w:sz w:val="16"/>
    </w:rPr>
  </w:style>
  <w:style w:type="paragraph" w:customStyle="1" w:styleId="FooterText">
    <w:name w:val="FooterText"/>
    <w:basedOn w:val="Normal"/>
    <w:rsid w:val="0084206F"/>
    <w:rPr>
      <w:sz w:val="14"/>
    </w:rPr>
  </w:style>
  <w:style w:type="paragraph" w:customStyle="1" w:styleId="Alatunniste">
    <w:name w:val="Alatunniste"/>
    <w:basedOn w:val="Normal"/>
    <w:rsid w:val="0021761D"/>
    <w:rPr>
      <w:sz w:val="14"/>
    </w:rPr>
  </w:style>
  <w:style w:type="paragraph" w:customStyle="1" w:styleId="AlatunnisteOtsikko">
    <w:name w:val="AlatunnisteOtsikko"/>
    <w:basedOn w:val="Normal"/>
    <w:rsid w:val="0021761D"/>
    <w:rPr>
      <w:b/>
      <w:sz w:val="16"/>
    </w:rPr>
  </w:style>
  <w:style w:type="paragraph" w:customStyle="1" w:styleId="Normalfont1pt">
    <w:name w:val="Normal_font 1pt"/>
    <w:basedOn w:val="Normal"/>
    <w:rsid w:val="0021761D"/>
    <w:rPr>
      <w:sz w:val="2"/>
      <w:szCs w:val="2"/>
    </w:rPr>
  </w:style>
  <w:style w:type="character" w:customStyle="1" w:styleId="s21">
    <w:name w:val="s21"/>
    <w:rsid w:val="00F92170"/>
  </w:style>
  <w:style w:type="character" w:styleId="Hyperlink">
    <w:name w:val="Hyperlink"/>
    <w:basedOn w:val="DefaultParagraphFont"/>
    <w:rsid w:val="00D02776"/>
    <w:rPr>
      <w:color w:val="0000FF" w:themeColor="hyperlink"/>
      <w:u w:val="single"/>
    </w:rPr>
  </w:style>
  <w:style w:type="paragraph" w:styleId="ListParagraph">
    <w:name w:val="List Paragraph"/>
    <w:basedOn w:val="Normal"/>
    <w:uiPriority w:val="34"/>
    <w:qFormat/>
    <w:rsid w:val="003B7D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B44"/>
    <w:rPr>
      <w:rFonts w:ascii="Arial" w:hAnsi="Arial"/>
      <w:sz w:val="24"/>
      <w:szCs w:val="24"/>
      <w:lang w:val="en-US" w:eastAsia="fi-FI"/>
    </w:rPr>
  </w:style>
  <w:style w:type="paragraph" w:styleId="Heading1">
    <w:name w:val="heading 1"/>
    <w:basedOn w:val="Normal"/>
    <w:next w:val="Left22cmSpacing1"/>
    <w:qFormat/>
    <w:rsid w:val="00792B44"/>
    <w:pPr>
      <w:keepNext/>
      <w:spacing w:before="240" w:after="240"/>
      <w:outlineLvl w:val="0"/>
    </w:pPr>
    <w:rPr>
      <w:rFonts w:cs="Arial"/>
      <w:b/>
      <w:bCs/>
      <w:kern w:val="32"/>
      <w:sz w:val="28"/>
      <w:szCs w:val="32"/>
    </w:rPr>
  </w:style>
  <w:style w:type="paragraph" w:styleId="Heading2">
    <w:name w:val="heading 2"/>
    <w:basedOn w:val="Normal"/>
    <w:next w:val="Left22cmSpacing1"/>
    <w:qFormat/>
    <w:rsid w:val="00792B44"/>
    <w:pPr>
      <w:keepNext/>
      <w:spacing w:before="240" w:after="240"/>
      <w:outlineLvl w:val="1"/>
    </w:pPr>
    <w:rPr>
      <w:rFonts w:cs="Arial"/>
      <w:b/>
      <w:bCs/>
      <w:iCs/>
      <w:szCs w:val="28"/>
    </w:rPr>
  </w:style>
  <w:style w:type="paragraph" w:styleId="Heading3">
    <w:name w:val="heading 3"/>
    <w:basedOn w:val="Normal"/>
    <w:next w:val="Left22cmSpacing1"/>
    <w:qFormat/>
    <w:rsid w:val="00792B44"/>
    <w:pPr>
      <w:keepNext/>
      <w:spacing w:before="240" w:after="24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Left22cmSpacing1">
    <w:name w:val="Numbering Left 2.2 cm Spacing 1"/>
    <w:basedOn w:val="Normal"/>
    <w:rsid w:val="00792B44"/>
    <w:pPr>
      <w:numPr>
        <w:numId w:val="3"/>
      </w:numPr>
      <w:tabs>
        <w:tab w:val="clear" w:pos="720"/>
        <w:tab w:val="left" w:pos="1701"/>
      </w:tabs>
      <w:spacing w:before="240" w:after="240"/>
      <w:ind w:left="1701" w:hanging="454"/>
      <w:jc w:val="both"/>
    </w:pPr>
  </w:style>
  <w:style w:type="paragraph" w:customStyle="1" w:styleId="NumberingLeft22cmSpacing15">
    <w:name w:val="Numbering Left 2.2 cm Spacing 1.5"/>
    <w:basedOn w:val="Normal"/>
    <w:rsid w:val="00792B44"/>
    <w:pPr>
      <w:numPr>
        <w:numId w:val="4"/>
      </w:numPr>
      <w:spacing w:before="240" w:after="240" w:line="360" w:lineRule="auto"/>
      <w:ind w:left="1701" w:hanging="454"/>
      <w:jc w:val="both"/>
    </w:pPr>
  </w:style>
  <w:style w:type="paragraph" w:customStyle="1" w:styleId="Left46cmSpacing1">
    <w:name w:val="Left 4.6 cm Spacing 1"/>
    <w:basedOn w:val="Normal"/>
    <w:rsid w:val="00792B44"/>
    <w:pPr>
      <w:spacing w:before="240" w:after="240"/>
      <w:ind w:left="2608"/>
      <w:jc w:val="both"/>
    </w:pPr>
  </w:style>
  <w:style w:type="paragraph" w:customStyle="1" w:styleId="NumberingLeft46cmSpacing1">
    <w:name w:val="Numbering Left 4.6 cm Spacing 1"/>
    <w:basedOn w:val="Normal"/>
    <w:rsid w:val="00792B44"/>
    <w:pPr>
      <w:numPr>
        <w:numId w:val="5"/>
      </w:numPr>
      <w:tabs>
        <w:tab w:val="clear" w:pos="1247"/>
        <w:tab w:val="left" w:pos="1701"/>
      </w:tabs>
      <w:spacing w:before="240" w:after="240"/>
      <w:ind w:left="3062" w:hanging="454"/>
      <w:jc w:val="both"/>
    </w:pPr>
  </w:style>
  <w:style w:type="paragraph" w:customStyle="1" w:styleId="Left22cmSpacing1">
    <w:name w:val="Left 2.2 cm Spacing 1"/>
    <w:basedOn w:val="Normal"/>
    <w:rsid w:val="00792B44"/>
    <w:pPr>
      <w:spacing w:before="240" w:after="240"/>
      <w:ind w:left="1247"/>
      <w:jc w:val="both"/>
    </w:pPr>
  </w:style>
  <w:style w:type="paragraph" w:customStyle="1" w:styleId="NumberingLeft46cmSpacing15">
    <w:name w:val="Numbering Left 4.6 cm Spacing 1.5"/>
    <w:basedOn w:val="Normal"/>
    <w:rsid w:val="00792B44"/>
    <w:pPr>
      <w:numPr>
        <w:numId w:val="7"/>
      </w:numPr>
      <w:tabs>
        <w:tab w:val="clear" w:pos="1247"/>
        <w:tab w:val="left" w:pos="1701"/>
      </w:tabs>
      <w:spacing w:before="240" w:after="240" w:line="360" w:lineRule="auto"/>
      <w:ind w:left="3062" w:hanging="454"/>
      <w:jc w:val="both"/>
    </w:pPr>
  </w:style>
  <w:style w:type="paragraph" w:styleId="BalloonText">
    <w:name w:val="Balloon Text"/>
    <w:basedOn w:val="Normal"/>
    <w:semiHidden/>
    <w:rsid w:val="00BA4965"/>
    <w:rPr>
      <w:rFonts w:ascii="Tahoma" w:hAnsi="Tahoma" w:cs="Tahoma"/>
      <w:sz w:val="16"/>
      <w:szCs w:val="16"/>
    </w:rPr>
  </w:style>
  <w:style w:type="paragraph" w:styleId="Header">
    <w:name w:val="header"/>
    <w:basedOn w:val="Normal"/>
    <w:rsid w:val="00792B44"/>
    <w:pPr>
      <w:spacing w:before="20"/>
    </w:pPr>
    <w:rPr>
      <w:sz w:val="20"/>
      <w:szCs w:val="20"/>
    </w:rPr>
  </w:style>
  <w:style w:type="paragraph" w:customStyle="1" w:styleId="Left22cmSpacing15">
    <w:name w:val="Left 2.2 cm Spacing 1.5"/>
    <w:basedOn w:val="Normal"/>
    <w:rsid w:val="00792B44"/>
    <w:pPr>
      <w:spacing w:before="240" w:after="240" w:line="360" w:lineRule="auto"/>
      <w:ind w:left="1247"/>
      <w:jc w:val="both"/>
    </w:pPr>
  </w:style>
  <w:style w:type="paragraph" w:customStyle="1" w:styleId="Left46cmSpacing15">
    <w:name w:val="Left 4.6 cm Spacing 1.5"/>
    <w:basedOn w:val="Normal"/>
    <w:link w:val="Left46cmSpacing15Char"/>
    <w:rsid w:val="00792B44"/>
    <w:pPr>
      <w:spacing w:before="240" w:after="240" w:line="360" w:lineRule="auto"/>
      <w:ind w:left="2608"/>
      <w:jc w:val="both"/>
    </w:pPr>
  </w:style>
  <w:style w:type="character" w:customStyle="1" w:styleId="Left46cmSpacing15Char">
    <w:name w:val="Left 4.6 cm Spacing 1.5 Char"/>
    <w:basedOn w:val="DefaultParagraphFont"/>
    <w:link w:val="Left46cmSpacing15"/>
    <w:rsid w:val="00792B44"/>
    <w:rPr>
      <w:rFonts w:ascii="Arial" w:hAnsi="Arial"/>
      <w:sz w:val="24"/>
      <w:szCs w:val="24"/>
      <w:lang w:val="en-US" w:eastAsia="fi-FI" w:bidi="ar-SA"/>
    </w:rPr>
  </w:style>
  <w:style w:type="paragraph" w:customStyle="1" w:styleId="BulletLeft22cmSpacing1">
    <w:name w:val="Bullet Left 2.2 cm Spacing 1"/>
    <w:basedOn w:val="Normal"/>
    <w:rsid w:val="00792B44"/>
    <w:pPr>
      <w:numPr>
        <w:numId w:val="1"/>
      </w:numPr>
      <w:tabs>
        <w:tab w:val="clear" w:pos="1967"/>
        <w:tab w:val="left" w:pos="1701"/>
      </w:tabs>
      <w:spacing w:before="240" w:after="240"/>
      <w:ind w:left="1701" w:hanging="454"/>
      <w:jc w:val="both"/>
    </w:pPr>
  </w:style>
  <w:style w:type="paragraph" w:customStyle="1" w:styleId="BulletLeft22cmSpacing15">
    <w:name w:val="Bullet Left 2.2 cm Spacing 1.5"/>
    <w:basedOn w:val="Normal"/>
    <w:rsid w:val="00792B44"/>
    <w:pPr>
      <w:numPr>
        <w:numId w:val="2"/>
      </w:numPr>
      <w:tabs>
        <w:tab w:val="clear" w:pos="1967"/>
        <w:tab w:val="left" w:pos="1701"/>
      </w:tabs>
      <w:spacing w:before="240" w:after="240"/>
      <w:ind w:left="1701" w:hanging="454"/>
      <w:jc w:val="both"/>
    </w:pPr>
  </w:style>
  <w:style w:type="paragraph" w:styleId="Footer">
    <w:name w:val="footer"/>
    <w:basedOn w:val="Normal"/>
    <w:rsid w:val="00792B44"/>
  </w:style>
  <w:style w:type="paragraph" w:customStyle="1" w:styleId="FooterHeading">
    <w:name w:val="FooterHeading"/>
    <w:basedOn w:val="Normal"/>
    <w:rsid w:val="0084206F"/>
    <w:rPr>
      <w:b/>
      <w:sz w:val="16"/>
    </w:rPr>
  </w:style>
  <w:style w:type="paragraph" w:customStyle="1" w:styleId="FooterText">
    <w:name w:val="FooterText"/>
    <w:basedOn w:val="Normal"/>
    <w:rsid w:val="0084206F"/>
    <w:rPr>
      <w:sz w:val="14"/>
    </w:rPr>
  </w:style>
  <w:style w:type="paragraph" w:customStyle="1" w:styleId="Alatunniste">
    <w:name w:val="Alatunniste"/>
    <w:basedOn w:val="Normal"/>
    <w:rsid w:val="0021761D"/>
    <w:rPr>
      <w:sz w:val="14"/>
    </w:rPr>
  </w:style>
  <w:style w:type="paragraph" w:customStyle="1" w:styleId="AlatunnisteOtsikko">
    <w:name w:val="AlatunnisteOtsikko"/>
    <w:basedOn w:val="Normal"/>
    <w:rsid w:val="0021761D"/>
    <w:rPr>
      <w:b/>
      <w:sz w:val="16"/>
    </w:rPr>
  </w:style>
  <w:style w:type="paragraph" w:customStyle="1" w:styleId="Normalfont1pt">
    <w:name w:val="Normal_font 1pt"/>
    <w:basedOn w:val="Normal"/>
    <w:rsid w:val="0021761D"/>
    <w:rPr>
      <w:sz w:val="2"/>
      <w:szCs w:val="2"/>
    </w:rPr>
  </w:style>
  <w:style w:type="character" w:customStyle="1" w:styleId="s21">
    <w:name w:val="s21"/>
    <w:rsid w:val="00F92170"/>
  </w:style>
  <w:style w:type="character" w:styleId="Hyperlink">
    <w:name w:val="Hyperlink"/>
    <w:basedOn w:val="DefaultParagraphFont"/>
    <w:rsid w:val="00D02776"/>
    <w:rPr>
      <w:color w:val="0000FF" w:themeColor="hyperlink"/>
      <w:u w:val="single"/>
    </w:rPr>
  </w:style>
  <w:style w:type="paragraph" w:styleId="ListParagraph">
    <w:name w:val="List Paragraph"/>
    <w:basedOn w:val="Normal"/>
    <w:uiPriority w:val="34"/>
    <w:qFormat/>
    <w:rsid w:val="003B7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ro.cantell@norme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i\AppData\Roaming\Microsoft\Templates\NGroup%20Form%20E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NGroup Form ENG</Template>
  <TotalTime>0</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Normet konserni</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Jukka Pihlava</dc:creator>
  <cp:lastModifiedBy>Tunnelbuilder Ltd</cp:lastModifiedBy>
  <cp:revision>2</cp:revision>
  <cp:lastPrinted>2007-04-20T12:16:00Z</cp:lastPrinted>
  <dcterms:created xsi:type="dcterms:W3CDTF">2016-01-25T15:09:00Z</dcterms:created>
  <dcterms:modified xsi:type="dcterms:W3CDTF">2016-01-25T15:09:00Z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-415632422</vt:i4>
  </property>
  <property fmtid="{D5CDD505-2E9C-101B-9397-08002B2CF9AE}" pid="3" name="_NewReviewCycle">
    <vt:lpwstr/>
  </property>
  <property fmtid="{D5CDD505-2E9C-101B-9397-08002B2CF9AE}" pid="4" name="_EmailSubject">
    <vt:lpwstr>Lehdistötiedote luonnokset / Robin Lindahl</vt:lpwstr>
  </property>
  <property fmtid="{D5CDD505-2E9C-101B-9397-08002B2CF9AE}" pid="5" name="_AuthorEmail">
    <vt:lpwstr>Jukka.Pihlava@Normet.com</vt:lpwstr>
  </property>
  <property fmtid="{D5CDD505-2E9C-101B-9397-08002B2CF9AE}" pid="6" name="_AuthorEmailDisplayName">
    <vt:lpwstr>Jukka Pihlava</vt:lpwstr>
  </property>
  <property fmtid="{D5CDD505-2E9C-101B-9397-08002B2CF9AE}" pid="7" name="_ReviewingToolsShownOnce">
    <vt:lpwstr/>
  </property>
</Properties>
</file>